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A0" w:rsidRPr="00F96603" w:rsidRDefault="009D7145" w:rsidP="00F96603">
      <w:pPr>
        <w:tabs>
          <w:tab w:val="center" w:pos="4819"/>
          <w:tab w:val="left" w:pos="7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234436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603">
        <w:tab/>
      </w:r>
      <w:r w:rsidR="00F96603">
        <w:tab/>
      </w:r>
    </w:p>
    <w:p w:rsidR="00602EA0" w:rsidRDefault="00602EA0" w:rsidP="00602EA0"/>
    <w:p w:rsidR="009D7145" w:rsidRDefault="009D7145" w:rsidP="00602EA0"/>
    <w:p w:rsidR="00602EA0" w:rsidRPr="00602EA0" w:rsidRDefault="00602EA0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2EA0" w:rsidRPr="00602EA0" w:rsidRDefault="00602EA0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02EA0" w:rsidRPr="00602EA0" w:rsidRDefault="00602EA0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02EA0" w:rsidRPr="00602EA0" w:rsidRDefault="00B128BF" w:rsidP="00602EA0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ЖЕЛЕЗ</w:t>
      </w:r>
      <w:r w:rsidR="00602EA0"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  СЕЛЬСКОГО ПОСЕЛЕНИЯ</w:t>
      </w:r>
    </w:p>
    <w:p w:rsidR="00602EA0" w:rsidRPr="00602EA0" w:rsidRDefault="00602EA0" w:rsidP="00602EA0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  <w:t>РЕШЕНИЕ</w:t>
      </w:r>
    </w:p>
    <w:p w:rsidR="00602EA0" w:rsidRPr="00602EA0" w:rsidRDefault="00602EA0" w:rsidP="00602EA0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</w:p>
    <w:p w:rsidR="00602EA0" w:rsidRPr="00602EA0" w:rsidRDefault="00B128BF" w:rsidP="00602EA0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128B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10.11.2023</w:t>
      </w:r>
      <w:r w:rsidR="00602EA0" w:rsidRPr="00B128B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 г</w:t>
      </w:r>
      <w:r w:rsidR="00602EA0" w:rsidRPr="00602EA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№ </w:t>
      </w:r>
      <w:r w:rsidRPr="00B128B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153</w:t>
      </w:r>
    </w:p>
    <w:p w:rsidR="00602EA0" w:rsidRPr="00602EA0" w:rsidRDefault="00DF3138" w:rsidP="00602EA0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Желез</w:t>
      </w:r>
      <w:r w:rsidR="00602EA0" w:rsidRPr="00602EA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ково</w:t>
      </w:r>
      <w:proofErr w:type="spellEnd"/>
    </w:p>
    <w:p w:rsidR="00A92B38" w:rsidRPr="00152F1E" w:rsidRDefault="00A92B38" w:rsidP="00A92B38">
      <w:pPr>
        <w:pStyle w:val="1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>
        <w:tab/>
      </w:r>
      <w:r w:rsidR="001A57B9">
        <w:rPr>
          <w:sz w:val="28"/>
          <w:szCs w:val="28"/>
        </w:rPr>
        <w:t>Об утверждении П</w:t>
      </w:r>
      <w:r w:rsidRPr="00152F1E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152F1E">
        <w:rPr>
          <w:bCs w:val="0"/>
          <w:sz w:val="28"/>
          <w:szCs w:val="28"/>
        </w:rPr>
        <w:t>o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 w:rsidR="00B128BF">
        <w:rPr>
          <w:sz w:val="28"/>
          <w:szCs w:val="28"/>
        </w:rPr>
        <w:t xml:space="preserve"> </w:t>
      </w:r>
      <w:proofErr w:type="spellStart"/>
      <w:r w:rsidR="00B128BF">
        <w:rPr>
          <w:sz w:val="28"/>
          <w:szCs w:val="28"/>
        </w:rPr>
        <w:t>Желез</w:t>
      </w:r>
      <w:r>
        <w:rPr>
          <w:sz w:val="28"/>
          <w:szCs w:val="28"/>
        </w:rPr>
        <w:t>ковского</w:t>
      </w:r>
      <w:proofErr w:type="spellEnd"/>
      <w:r w:rsidRPr="00152F1E">
        <w:rPr>
          <w:sz w:val="28"/>
          <w:szCs w:val="28"/>
        </w:rPr>
        <w:t xml:space="preserve"> сельского поселения</w:t>
      </w:r>
    </w:p>
    <w:p w:rsidR="00470B20" w:rsidRDefault="00470B20" w:rsidP="00A92B38">
      <w:pPr>
        <w:tabs>
          <w:tab w:val="left" w:pos="330"/>
        </w:tabs>
      </w:pPr>
    </w:p>
    <w:p w:rsidR="007F2356" w:rsidRDefault="00470B20" w:rsidP="00470B2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соответствии    с    Федеральным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6    октября    2003    года№ 131-ФЗ «Об общих принципах организации местного самоуправления в Российской Федерации», областным </w:t>
      </w:r>
      <w:hyperlink r:id="rId8" w:history="1">
        <w:r w:rsidRPr="0047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овгородской   области»</w:t>
      </w:r>
    </w:p>
    <w:p w:rsidR="007F2356" w:rsidRPr="00B128BF" w:rsidRDefault="007F2356" w:rsidP="0008379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28BF"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B128BF"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</w:t>
      </w:r>
      <w:r w:rsid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</w:t>
      </w:r>
      <w:proofErr w:type="spellEnd"/>
      <w:r w:rsid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третьего созыва</w:t>
      </w:r>
    </w:p>
    <w:p w:rsidR="001A57B9" w:rsidRDefault="007F2356" w:rsidP="00470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3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57B9" w:rsidRPr="004416FE" w:rsidRDefault="004416FE" w:rsidP="00065107">
      <w:pPr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1A57B9" w:rsidRPr="004416FE">
        <w:rPr>
          <w:rFonts w:ascii="Times New Roman" w:hAnsi="Times New Roman"/>
          <w:sz w:val="28"/>
          <w:szCs w:val="28"/>
        </w:rPr>
        <w:t xml:space="preserve">Утвердить  </w:t>
      </w:r>
      <w:hyperlink r:id="rId9" w:anchor="bookmark0" w:history="1">
        <w:r w:rsidR="001A57B9" w:rsidRPr="004416F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A57B9" w:rsidRPr="004416FE">
        <w:rPr>
          <w:rFonts w:ascii="Times New Roman" w:hAnsi="Times New Roman"/>
          <w:sz w:val="28"/>
          <w:szCs w:val="28"/>
        </w:rPr>
        <w:t xml:space="preserve">  о материальном поощрении старост сельских населенных пунктов на территории</w:t>
      </w:r>
      <w:r w:rsidR="00B12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1A57B9" w:rsidRPr="004416FE">
        <w:rPr>
          <w:rFonts w:ascii="Times New Roman" w:hAnsi="Times New Roman"/>
          <w:sz w:val="28"/>
          <w:szCs w:val="28"/>
        </w:rPr>
        <w:t>.</w:t>
      </w:r>
    </w:p>
    <w:p w:rsidR="004416FE" w:rsidRPr="00F24AD8" w:rsidRDefault="004416FE" w:rsidP="00065107">
      <w:pPr>
        <w:widowControl w:val="0"/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1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A57B9" w:rsidRPr="004416FE" w:rsidRDefault="004416FE" w:rsidP="00065107">
      <w:pPr>
        <w:widowControl w:val="0"/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1A57B9" w:rsidRPr="004416FE">
        <w:rPr>
          <w:rFonts w:ascii="Times New Roman" w:hAnsi="Times New Roman"/>
          <w:sz w:val="28"/>
          <w:szCs w:val="28"/>
        </w:rPr>
        <w:t>Материальное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поощрение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старост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сельских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населенных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пунктов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на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B128BF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1A57B9" w:rsidRPr="004416FE">
        <w:rPr>
          <w:rFonts w:ascii="Times New Roman" w:hAnsi="Times New Roman"/>
          <w:sz w:val="28"/>
          <w:szCs w:val="28"/>
        </w:rPr>
        <w:t>производить за счет средств, предусмотренных на указанные цели в бюджете</w:t>
      </w:r>
      <w:r w:rsidR="00B12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</w:t>
      </w:r>
      <w:r w:rsidR="001A57B9" w:rsidRPr="004416FE">
        <w:rPr>
          <w:rFonts w:ascii="Times New Roman" w:hAnsi="Times New Roman"/>
          <w:sz w:val="28"/>
          <w:szCs w:val="28"/>
        </w:rPr>
        <w:t>а соответствующий финансовый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год.</w:t>
      </w:r>
    </w:p>
    <w:p w:rsidR="004416FE" w:rsidRPr="00F24AD8" w:rsidRDefault="004416FE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416FE" w:rsidRDefault="00B128BF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B01AAC">
        <w:rPr>
          <w:rFonts w:ascii="Times New Roman" w:hAnsi="Times New Roman"/>
          <w:sz w:val="28"/>
          <w:szCs w:val="28"/>
        </w:rPr>
        <w:t xml:space="preserve">. </w:t>
      </w:r>
      <w:r w:rsidR="00DF3138">
        <w:rPr>
          <w:rFonts w:ascii="Times New Roman" w:hAnsi="Times New Roman"/>
          <w:sz w:val="28"/>
          <w:szCs w:val="28"/>
        </w:rPr>
        <w:t>Настоящее решение вступает в силу с момента его опубликования.</w:t>
      </w:r>
    </w:p>
    <w:p w:rsidR="00DF3138" w:rsidRPr="004416FE" w:rsidRDefault="00DF3138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DF3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6F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416FE" w:rsidRPr="004416FE" w:rsidRDefault="00F96603" w:rsidP="00F966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F313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416FE" w:rsidRPr="004416F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B128BF">
        <w:rPr>
          <w:rFonts w:ascii="Times New Roman" w:eastAsia="Times New Roman" w:hAnsi="Times New Roman"/>
          <w:sz w:val="28"/>
          <w:szCs w:val="28"/>
          <w:lang w:eastAsia="ru-RU"/>
        </w:rPr>
        <w:t>Желез</w:t>
      </w:r>
      <w:r w:rsidR="00326D94">
        <w:rPr>
          <w:rFonts w:ascii="Times New Roman" w:eastAsia="Times New Roman" w:hAnsi="Times New Roman"/>
          <w:sz w:val="28"/>
          <w:szCs w:val="28"/>
          <w:lang w:eastAsia="ru-RU"/>
        </w:rPr>
        <w:t>ковского</w:t>
      </w:r>
      <w:proofErr w:type="spellEnd"/>
      <w:r w:rsidR="0032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6FE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4915BB" w:rsidRDefault="00B128BF" w:rsidP="0065447C">
      <w:pPr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.</w:t>
      </w:r>
      <w:r w:rsidR="009D7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.</w:t>
      </w:r>
      <w:r w:rsidR="00065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</w:p>
    <w:p w:rsidR="004915BB" w:rsidRDefault="004915BB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28BF" w:rsidRDefault="00B128BF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B128BF" w:rsidRPr="00B15BF3" w:rsidRDefault="00B128BF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4915BB" w:rsidRPr="004915BB" w:rsidRDefault="004915BB" w:rsidP="004915BB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4915BB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4915BB" w:rsidRPr="004915BB" w:rsidRDefault="004915BB" w:rsidP="004915BB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9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915BB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>Желез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</w:t>
      </w:r>
    </w:p>
    <w:p w:rsidR="004915BB" w:rsidRPr="004915BB" w:rsidRDefault="004915BB" w:rsidP="004915B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5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10.11.2023 </w:t>
      </w:r>
      <w:r w:rsidR="009D71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</w:t>
      </w:r>
      <w:r w:rsidRPr="0049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9D7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2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153</w:t>
      </w:r>
    </w:p>
    <w:p w:rsidR="004915BB" w:rsidRPr="004915BB" w:rsidRDefault="004915BB" w:rsidP="004915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BB" w:rsidRPr="004915BB" w:rsidRDefault="004915BB" w:rsidP="00A005F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4915BB" w:rsidRPr="004915BB" w:rsidRDefault="004915BB" w:rsidP="00A005F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МАТЕРИАЛЬНОМ ПООЩРЕНИИ СТАРОСТ СЕЛЬСКИХ НАСЕЛЕННЫХ ПУНКТОВ </w:t>
      </w: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12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</w:t>
      </w:r>
      <w:r w:rsidR="00A00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</w:t>
      </w: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915BB" w:rsidRPr="004915BB" w:rsidRDefault="004915BB" w:rsidP="004915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5BB" w:rsidRPr="004915BB" w:rsidRDefault="004915BB" w:rsidP="004915BB">
      <w:pPr>
        <w:widowControl w:val="0"/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5BB">
        <w:rPr>
          <w:rFonts w:ascii="Times New Roman" w:eastAsia="Calibri" w:hAnsi="Times New Roman" w:cs="Times New Roman"/>
          <w:b/>
          <w:bCs/>
          <w:sz w:val="28"/>
          <w:szCs w:val="28"/>
        </w:rPr>
        <w:t>Общие</w:t>
      </w:r>
      <w:r w:rsidR="00A005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15BB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4915BB" w:rsidRPr="004915BB" w:rsidRDefault="004915BB" w:rsidP="00A005F4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915BB" w:rsidRPr="004915BB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1.1.  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материальном поощрении старост сельских населенных пунктов на территории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proofErr w:type="spellStart"/>
      <w:r w:rsidR="004915BB" w:rsidRPr="004915BB">
        <w:rPr>
          <w:rFonts w:ascii="Times New Roman" w:eastAsia="Calibri" w:hAnsi="Times New Roman" w:cs="Times New Roman"/>
          <w:sz w:val="28"/>
          <w:szCs w:val="28"/>
        </w:rPr>
        <w:t>далее-Положение</w:t>
      </w:r>
      <w:proofErr w:type="spellEnd"/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) разработано в целях поощрения   старост   сельских   населенных пунктов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значения.</w:t>
      </w:r>
    </w:p>
    <w:p w:rsidR="00A005F4" w:rsidRPr="00A005F4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915BB" w:rsidRPr="004915BB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1.2. 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915BB" w:rsidRPr="004915BB" w:rsidRDefault="004915BB" w:rsidP="004915BB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0B" w:rsidRPr="009A500B" w:rsidRDefault="009A500B" w:rsidP="009A500B">
      <w:pPr>
        <w:pStyle w:val="1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 w:rsidRPr="009A500B">
        <w:rPr>
          <w:sz w:val="28"/>
          <w:szCs w:val="28"/>
        </w:rPr>
        <w:t>2. Условия, порядок и размер выплаты</w:t>
      </w:r>
      <w:r>
        <w:rPr>
          <w:sz w:val="28"/>
          <w:szCs w:val="28"/>
        </w:rPr>
        <w:t xml:space="preserve"> </w:t>
      </w:r>
      <w:r w:rsidRPr="009A500B">
        <w:rPr>
          <w:sz w:val="28"/>
          <w:szCs w:val="28"/>
        </w:rPr>
        <w:t>поощрения</w:t>
      </w:r>
    </w:p>
    <w:p w:rsid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Материальное поощрение старост производится путем ежегодной выплаты в денежной форме в порядке, определенном настоящим Положением, за счет средс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бюджета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Право на получение ежегодного материального поощрения имеют старосты, назначенные решениями 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38E" w:rsidRPr="00AA638E" w:rsidRDefault="00AA638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AA638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Комиссия), состав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утверждается распоряжением А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ежегодного отчета старост о проделанной работе по форме согласно приложению 1 к настоящему Положению.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Заседание Комиссии проводится в течение трех рабочих дней со дня окончания приема ежегодных отчетов.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ходе заседания Комиссии рассматриваются отчеты старост.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Председатель Комиссии организует работу Комиссии и ведет ее заседания.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</w:t>
      </w:r>
      <w:r w:rsidR="008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2.7.3.2. Оповещает не </w:t>
      </w:r>
      <w:proofErr w:type="gramStart"/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Комиссия осуществляет следующие функции: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по материальному поощрению старост.</w:t>
      </w:r>
    </w:p>
    <w:p w:rsidR="009A500B" w:rsidRPr="001A10ED" w:rsidRDefault="009A500B" w:rsidP="009A500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Документы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представляются в А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трацию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декабря текущего года.</w:t>
      </w: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Организация участия населения в благоустройстве территории;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Выплата денежного по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ощрения старостам 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Администрацией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основании распоряжения А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E63" w:rsidRPr="000F3E63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Для назначения выплаты староста подает заявление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паспорта или иного документа, удостоверяющего личность;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страхового свидетельства государственного пенсионного страхования;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свидетельства о присвоении идентификационного номера налогоплательщика;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счета для зачислений на карту, открытую в кредитной организации;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в соответствии с приложением 3 к постановлению Положения.</w:t>
      </w:r>
    </w:p>
    <w:p w:rsidR="000F3E63" w:rsidRPr="000F3E63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Основанием для отказа в материальном поощрении старост является: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недостоверных сведений для назначения выплаты;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несвоевременное представление ежегодного отчета.</w:t>
      </w:r>
    </w:p>
    <w:p w:rsidR="00FC1B60" w:rsidRPr="00FC1B60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FC1B60" w:rsidRPr="00FC1B60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Выплата ежегодного денежного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ощрения старостам производится А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истрацией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8A60F9" w:rsidRPr="001A10ED" w:rsidRDefault="008A60F9" w:rsidP="008A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0ED" w:rsidRDefault="001A10ED" w:rsidP="001A10ED">
      <w:pPr>
        <w:widowControl w:val="0"/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ED" w:rsidRDefault="001A10ED" w:rsidP="001A10ED">
      <w:pPr>
        <w:rPr>
          <w:rFonts w:ascii="Times New Roman" w:eastAsia="Calibri" w:hAnsi="Times New Roman" w:cs="Times New Roman"/>
          <w:sz w:val="28"/>
          <w:szCs w:val="28"/>
        </w:rPr>
      </w:pPr>
    </w:p>
    <w:p w:rsidR="00AF157D" w:rsidRPr="001A10ED" w:rsidRDefault="00AF157D" w:rsidP="001A10ED">
      <w:pPr>
        <w:rPr>
          <w:rFonts w:ascii="Times New Roman" w:eastAsia="Calibri" w:hAnsi="Times New Roman" w:cs="Times New Roman"/>
          <w:sz w:val="28"/>
          <w:szCs w:val="28"/>
        </w:rPr>
        <w:sectPr w:rsidR="00AF157D" w:rsidRPr="001A10ED" w:rsidSect="00EB39DE">
          <w:pgSz w:w="11906" w:h="16838"/>
          <w:pgMar w:top="709" w:right="849" w:bottom="709" w:left="1418" w:header="709" w:footer="709" w:gutter="0"/>
          <w:cols w:space="708"/>
          <w:docGrid w:linePitch="360"/>
        </w:sectPr>
      </w:pPr>
    </w:p>
    <w:p w:rsidR="00B076C2" w:rsidRDefault="00B076C2" w:rsidP="006D5593">
      <w:pPr>
        <w:widowControl w:val="0"/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99" w:right="268"/>
        <w:jc w:val="both"/>
        <w:rPr>
          <w:rFonts w:ascii="Times New Roman" w:hAnsi="Times New Roman"/>
          <w:sz w:val="4"/>
          <w:szCs w:val="28"/>
        </w:rPr>
      </w:pPr>
    </w:p>
    <w:p w:rsidR="00B076C2" w:rsidRPr="00B076C2" w:rsidRDefault="00B076C2" w:rsidP="00B076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4"/>
          <w:szCs w:val="28"/>
        </w:rPr>
        <w:tab/>
      </w: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076C2" w:rsidRPr="00B076C2" w:rsidRDefault="00B128BF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6C2" w:rsidRDefault="00B128BF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6C2" w:rsidRPr="00B076C2" w:rsidRDefault="00B076C2" w:rsidP="0089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0F9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Ежегодный отчет 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старосты сельского населенного пункта</w:t>
      </w:r>
    </w:p>
    <w:p w:rsid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_________________________за _________ год</w:t>
      </w:r>
    </w:p>
    <w:p w:rsidR="00390051" w:rsidRDefault="00390051" w:rsidP="003900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390051" w:rsidRPr="00390051" w:rsidRDefault="00390051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39005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(ФИО)</w:t>
      </w:r>
    </w:p>
    <w:p w:rsidR="00B076C2" w:rsidRPr="00390051" w:rsidRDefault="00B076C2" w:rsidP="0039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W w:w="963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668"/>
        <w:gridCol w:w="144"/>
        <w:gridCol w:w="2655"/>
        <w:gridCol w:w="1523"/>
        <w:gridCol w:w="1627"/>
        <w:gridCol w:w="3001"/>
      </w:tblGrid>
      <w:tr w:rsidR="00B076C2" w:rsidRPr="00B076C2" w:rsidTr="00352BBD">
        <w:trPr>
          <w:gridBefore w:val="1"/>
          <w:wBefore w:w="13" w:type="dxa"/>
          <w:trHeight w:val="325"/>
        </w:trPr>
        <w:tc>
          <w:tcPr>
            <w:tcW w:w="9618" w:type="dxa"/>
            <w:gridSpan w:val="6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B076C2" w:rsidRPr="00B076C2" w:rsidTr="00352BBD">
        <w:trPr>
          <w:gridBefore w:val="1"/>
          <w:wBefore w:w="13" w:type="dxa"/>
          <w:trHeight w:val="633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старосты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697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523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(тел., </w:t>
            </w:r>
            <w:proofErr w:type="spell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391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домов (квартир)</w:t>
            </w: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389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проживающих граждан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493"/>
        </w:trPr>
        <w:tc>
          <w:tcPr>
            <w:tcW w:w="9618" w:type="dxa"/>
            <w:gridSpan w:val="6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оценки деятельности</w:t>
            </w:r>
          </w:p>
        </w:tc>
      </w:tr>
      <w:tr w:rsidR="00B076C2" w:rsidRPr="00B076C2" w:rsidTr="00352BBD">
        <w:trPr>
          <w:gridBefore w:val="1"/>
          <w:wBefore w:w="13" w:type="dxa"/>
          <w:trHeight w:val="780"/>
        </w:trPr>
        <w:tc>
          <w:tcPr>
            <w:tcW w:w="812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критериев</w:t>
            </w:r>
          </w:p>
        </w:tc>
        <w:tc>
          <w:tcPr>
            <w:tcW w:w="3001" w:type="dxa"/>
          </w:tcPr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Количественный/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615"/>
        </w:trPr>
        <w:tc>
          <w:tcPr>
            <w:tcW w:w="825" w:type="dxa"/>
            <w:gridSpan w:val="3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 интересов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граждан, проживающих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в том числе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местного значения,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органами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2.1.1. Участие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сходах,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публичных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50" w:rsidRPr="00B076C2" w:rsidRDefault="00751250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 Организация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 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принятых решениях,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исполнения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 решений.</w:t>
            </w:r>
          </w:p>
          <w:p w:rsidR="00B076C2" w:rsidRPr="00B076C2" w:rsidRDefault="00B076C2" w:rsidP="00B076C2">
            <w:pPr>
              <w:widowControl w:val="0"/>
              <w:tabs>
                <w:tab w:val="left" w:pos="3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старостой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 населения,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на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  <w:p w:rsidR="00B076C2" w:rsidRPr="00B076C2" w:rsidRDefault="00B076C2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15%</w:t>
            </w: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 слушаний,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тема, рассматриваемые вопросы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проблемам территории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50" w:rsidRDefault="00751250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совещаний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присутствующих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обращений, писем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инстанции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2235"/>
        </w:trPr>
        <w:tc>
          <w:tcPr>
            <w:tcW w:w="825" w:type="dxa"/>
            <w:gridSpan w:val="3"/>
            <w:vMerge w:val="restart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50" w:rsidRDefault="00751250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50" w:rsidRDefault="00751250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 w:val="restart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эпидемиологической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обстановкой и пожарной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безопасностью, состоянием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за соблюдением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благоустройства,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 чистоты и порядка на территории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 Мониторинг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свалок,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своевременности вывоза мусора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ответственными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– 5%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свалок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2265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 Информирование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территории,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вопросам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(обращение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газом,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т.д.)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2.2.3. Обходы территории 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частного сектора в целях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нарушения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ненадлежащего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территории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встреч,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обходов, проведенных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 по вопросам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квартир или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расклеенного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распространенного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обходов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обойденных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-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075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 благоустройстве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 Привлечение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участию в работах по благоустройству территории, субботниках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(уборка территории, сбор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мусора, ремонт, покраска,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 – 25%</w:t>
            </w:r>
          </w:p>
          <w:p w:rsidR="00B076C2" w:rsidRPr="00B076C2" w:rsidRDefault="00B076C2" w:rsidP="00B076C2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работ,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120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 w:val="restart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старост в реализации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региональных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бюджетирования, иных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проектах направленных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бюджетирования, 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культурно-массовых,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мероприятий, 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досуга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Участие старост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проектов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бюджетирования, иных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проектах -</w:t>
            </w:r>
          </w:p>
        </w:tc>
      </w:tr>
      <w:tr w:rsidR="00B076C2" w:rsidRPr="00B076C2" w:rsidTr="00352BBD">
        <w:trPr>
          <w:trHeight w:val="2929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2.4.2.Участие в организации и проведении культурно- массовых,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 оздоровительных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досуга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 – 15%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Default="00B076C2" w:rsidP="00B076C2">
      <w:pPr>
        <w:tabs>
          <w:tab w:val="left" w:pos="7755"/>
        </w:tabs>
        <w:rPr>
          <w:rFonts w:ascii="Times New Roman" w:hAnsi="Times New Roman"/>
          <w:sz w:val="4"/>
          <w:szCs w:val="28"/>
        </w:rPr>
      </w:pPr>
    </w:p>
    <w:p w:rsidR="00B076C2" w:rsidRDefault="00B076C2" w:rsidP="00B076C2">
      <w:pPr>
        <w:rPr>
          <w:rFonts w:ascii="Times New Roman" w:hAnsi="Times New Roman"/>
          <w:sz w:val="4"/>
          <w:szCs w:val="28"/>
        </w:rPr>
      </w:pPr>
    </w:p>
    <w:p w:rsidR="00AF157D" w:rsidRPr="00B076C2" w:rsidRDefault="00AF157D" w:rsidP="00B076C2">
      <w:pPr>
        <w:rPr>
          <w:rFonts w:ascii="Times New Roman" w:hAnsi="Times New Roman"/>
          <w:sz w:val="4"/>
          <w:szCs w:val="28"/>
        </w:rPr>
        <w:sectPr w:rsidR="00AF157D" w:rsidRPr="00B076C2" w:rsidSect="00895CA7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6D5593" w:rsidRPr="006D5593" w:rsidRDefault="006D5593" w:rsidP="006D5593">
      <w:pPr>
        <w:widowControl w:val="0"/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99" w:right="268"/>
        <w:jc w:val="both"/>
        <w:rPr>
          <w:rFonts w:ascii="Times New Roman" w:hAnsi="Times New Roman"/>
          <w:sz w:val="4"/>
          <w:szCs w:val="28"/>
        </w:rPr>
      </w:pPr>
      <w:bookmarkStart w:id="0" w:name="_GoBack"/>
      <w:bookmarkEnd w:id="0"/>
    </w:p>
    <w:p w:rsidR="008B2CA5" w:rsidRPr="00DF3039" w:rsidRDefault="00684244" w:rsidP="00DF3039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</w:t>
      </w: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Железков</w:t>
      </w:r>
      <w:r w:rsidR="009D7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</w:p>
    <w:p w:rsidR="009D7145" w:rsidRPr="008B2CA5" w:rsidRDefault="009D714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перечислении ежегодного денежного поощрения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_______________________________________________________________________,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(фамилия, имя, отчество заявителя полностью)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________________________________________________,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___________________.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392"/>
        <w:gridCol w:w="6078"/>
      </w:tblGrid>
      <w:tr w:rsidR="008B2CA5" w:rsidRPr="008B2CA5" w:rsidTr="00352BBD">
        <w:trPr>
          <w:trHeight w:val="326"/>
        </w:trPr>
        <w:tc>
          <w:tcPr>
            <w:tcW w:w="1101" w:type="dxa"/>
            <w:vMerge w:val="restart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42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перечислять денежное поощрение как старосте сельского населенного пункта ___________________________________ на расчетный счет №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пункта)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600"/>
        <w:gridCol w:w="615"/>
        <w:gridCol w:w="540"/>
        <w:gridCol w:w="450"/>
        <w:gridCol w:w="465"/>
        <w:gridCol w:w="570"/>
        <w:gridCol w:w="495"/>
        <w:gridCol w:w="465"/>
        <w:gridCol w:w="525"/>
        <w:gridCol w:w="495"/>
        <w:gridCol w:w="405"/>
        <w:gridCol w:w="525"/>
        <w:gridCol w:w="480"/>
        <w:gridCol w:w="465"/>
        <w:gridCol w:w="435"/>
        <w:gridCol w:w="465"/>
        <w:gridCol w:w="420"/>
        <w:gridCol w:w="604"/>
        <w:gridCol w:w="431"/>
      </w:tblGrid>
      <w:tr w:rsidR="008B2CA5" w:rsidRPr="008B2CA5" w:rsidTr="00352BBD">
        <w:trPr>
          <w:trHeight w:val="555"/>
        </w:trPr>
        <w:tc>
          <w:tcPr>
            <w:tcW w:w="495" w:type="dxa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20____ года ____________________________ Фамилия И.О.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(подпись)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BB" w:rsidRDefault="004915BB" w:rsidP="008C4F32">
      <w:pPr>
        <w:tabs>
          <w:tab w:val="left" w:pos="342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32" w:rsidRDefault="008C4F32" w:rsidP="008C4F32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ерритории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(ф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____________, проживающи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основного документа, удостоверяющего личность, 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_____________ номер _______________ дата выдачи 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выдавшего документ, __________________________________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и на условиях, определенных Федеральным </w:t>
      </w:r>
      <w:r w:rsidRPr="00DF3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DF30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июля 2006 года № 152-ФЗ «О персональных данных», даю согласие администрации ____________________, расположенной по адресу: _______________________________, на обработку моих персональных данных, содержащихся в документах, представляемых в соответствии с Положением о материальном поощрении старост сельских населенных пунктов, утвержденным решением Совета депутатов_____________________________________________ 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____________№_______.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даю согласие на совершение в перечисленных целях следующих действий, совершаемых с использованием средств автоматизации или без использования таких средств,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действует до достижения целей обработки персональных данных, в течение срока хранения документов. 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Администрации___________________________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вручении, либо вручен лично или через представителя под расписку представителю Администрации______________________________________.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ознакомле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20____ года ____________________________ Фамилия И.О.</w:t>
      </w:r>
    </w:p>
    <w:p w:rsidR="00DF3039" w:rsidRPr="00DF3039" w:rsidRDefault="00DF3039" w:rsidP="00D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(подпись)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Default="00DF3039" w:rsidP="00684244">
      <w:pPr>
        <w:tabs>
          <w:tab w:val="left" w:pos="342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039" w:rsidRPr="004915BB" w:rsidRDefault="00DF3039" w:rsidP="00684244">
      <w:pPr>
        <w:tabs>
          <w:tab w:val="left" w:pos="342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3039" w:rsidRPr="004915BB" w:rsidSect="0041603C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88" w:rsidRDefault="00EE2388" w:rsidP="004915BB">
      <w:pPr>
        <w:spacing w:after="0" w:line="240" w:lineRule="auto"/>
      </w:pPr>
      <w:r>
        <w:separator/>
      </w:r>
    </w:p>
  </w:endnote>
  <w:endnote w:type="continuationSeparator" w:id="0">
    <w:p w:rsidR="00EE2388" w:rsidRDefault="00EE2388" w:rsidP="0049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88" w:rsidRDefault="00EE2388" w:rsidP="004915BB">
      <w:pPr>
        <w:spacing w:after="0" w:line="240" w:lineRule="auto"/>
      </w:pPr>
      <w:r>
        <w:separator/>
      </w:r>
    </w:p>
  </w:footnote>
  <w:footnote w:type="continuationSeparator" w:id="0">
    <w:p w:rsidR="00EE2388" w:rsidRDefault="00EE2388" w:rsidP="0049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1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A0"/>
    <w:rsid w:val="00065107"/>
    <w:rsid w:val="00083796"/>
    <w:rsid w:val="00086055"/>
    <w:rsid w:val="000F3E63"/>
    <w:rsid w:val="00111201"/>
    <w:rsid w:val="0015496A"/>
    <w:rsid w:val="00183A7D"/>
    <w:rsid w:val="001A10ED"/>
    <w:rsid w:val="001A57B9"/>
    <w:rsid w:val="001D22CA"/>
    <w:rsid w:val="001F1D3F"/>
    <w:rsid w:val="00302862"/>
    <w:rsid w:val="00326D94"/>
    <w:rsid w:val="00390051"/>
    <w:rsid w:val="003F5577"/>
    <w:rsid w:val="0041603C"/>
    <w:rsid w:val="004416FE"/>
    <w:rsid w:val="00470B20"/>
    <w:rsid w:val="004915BB"/>
    <w:rsid w:val="004F3281"/>
    <w:rsid w:val="00503A13"/>
    <w:rsid w:val="005A0D1D"/>
    <w:rsid w:val="00602EA0"/>
    <w:rsid w:val="00645A8A"/>
    <w:rsid w:val="0065447C"/>
    <w:rsid w:val="00684244"/>
    <w:rsid w:val="006C6B4E"/>
    <w:rsid w:val="006D3534"/>
    <w:rsid w:val="006D5593"/>
    <w:rsid w:val="00700A15"/>
    <w:rsid w:val="0075092B"/>
    <w:rsid w:val="00751250"/>
    <w:rsid w:val="00787351"/>
    <w:rsid w:val="007F2356"/>
    <w:rsid w:val="00816754"/>
    <w:rsid w:val="008211C7"/>
    <w:rsid w:val="00895CA7"/>
    <w:rsid w:val="008A60F9"/>
    <w:rsid w:val="008B2CA5"/>
    <w:rsid w:val="008C4F32"/>
    <w:rsid w:val="00996865"/>
    <w:rsid w:val="009A500B"/>
    <w:rsid w:val="009D7145"/>
    <w:rsid w:val="00A005F4"/>
    <w:rsid w:val="00A428C0"/>
    <w:rsid w:val="00A715D7"/>
    <w:rsid w:val="00A92B38"/>
    <w:rsid w:val="00AA638E"/>
    <w:rsid w:val="00AF157D"/>
    <w:rsid w:val="00B01AAC"/>
    <w:rsid w:val="00B076C2"/>
    <w:rsid w:val="00B128BF"/>
    <w:rsid w:val="00B15BF3"/>
    <w:rsid w:val="00B756BF"/>
    <w:rsid w:val="00B976AD"/>
    <w:rsid w:val="00C35732"/>
    <w:rsid w:val="00C65300"/>
    <w:rsid w:val="00CA38ED"/>
    <w:rsid w:val="00D1530C"/>
    <w:rsid w:val="00D40C18"/>
    <w:rsid w:val="00D77E3B"/>
    <w:rsid w:val="00DD216F"/>
    <w:rsid w:val="00DF3039"/>
    <w:rsid w:val="00DF3138"/>
    <w:rsid w:val="00E466CB"/>
    <w:rsid w:val="00EB39DE"/>
    <w:rsid w:val="00EB7D20"/>
    <w:rsid w:val="00EE2388"/>
    <w:rsid w:val="00F24AD8"/>
    <w:rsid w:val="00F96603"/>
    <w:rsid w:val="00F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92B3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A57B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A57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5BB"/>
  </w:style>
  <w:style w:type="paragraph" w:styleId="a7">
    <w:name w:val="footer"/>
    <w:basedOn w:val="a"/>
    <w:link w:val="a8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5BB"/>
  </w:style>
  <w:style w:type="paragraph" w:customStyle="1" w:styleId="ConsPlusNormal">
    <w:name w:val="ConsPlusNormal"/>
    <w:rsid w:val="008B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92B3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A57B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A57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5BB"/>
  </w:style>
  <w:style w:type="paragraph" w:styleId="a7">
    <w:name w:val="footer"/>
    <w:basedOn w:val="a"/>
    <w:link w:val="a8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5BB"/>
  </w:style>
  <w:style w:type="paragraph" w:customStyle="1" w:styleId="ConsPlusNormal">
    <w:name w:val="ConsPlusNormal"/>
    <w:rsid w:val="008B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C0D4F3D4F2F9CE64F4F3032C9294D32EC0615B2BF0B593383AF49715F472FD3A724506D8AA5E90066705AEDF86A3D45S6D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</cp:revision>
  <cp:lastPrinted>2023-11-14T08:18:00Z</cp:lastPrinted>
  <dcterms:created xsi:type="dcterms:W3CDTF">2022-03-31T06:10:00Z</dcterms:created>
  <dcterms:modified xsi:type="dcterms:W3CDTF">2023-11-14T08:19:00Z</dcterms:modified>
</cp:coreProperties>
</file>