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MON_1635142699"/>
    <w:bookmarkEnd w:id="0"/>
    <w:p w:rsidR="00584EAC" w:rsidRDefault="009B3B6D">
      <w:pPr>
        <w:jc w:val="center"/>
        <w:rPr>
          <w:b/>
          <w:bCs/>
          <w:sz w:val="32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5" o:title=""/>
          </v:shape>
          <o:OLEObject Type="Embed" ProgID="Word.Document.8" ShapeID="_x0000_i1025" DrawAspect="Content" ObjectID="_1728298647" r:id="rId6"/>
        </w:object>
      </w:r>
    </w:p>
    <w:p w:rsidR="00584EAC" w:rsidRDefault="00D12FA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</w:t>
      </w:r>
      <w:r w:rsidR="00584EAC">
        <w:rPr>
          <w:b/>
          <w:bCs/>
          <w:sz w:val="32"/>
        </w:rPr>
        <w:t>Российская Федерация</w:t>
      </w:r>
      <w:r>
        <w:rPr>
          <w:b/>
          <w:bCs/>
          <w:sz w:val="32"/>
        </w:rPr>
        <w:t xml:space="preserve">                           проект</w:t>
      </w:r>
    </w:p>
    <w:p w:rsidR="00584EAC" w:rsidRDefault="00584EA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584EAC" w:rsidRDefault="00584EAC">
      <w:pPr>
        <w:jc w:val="center"/>
      </w:pPr>
      <w:r>
        <w:rPr>
          <w:b/>
          <w:bCs/>
          <w:sz w:val="32"/>
        </w:rPr>
        <w:t>Администрация Железковского сельского поселения</w:t>
      </w:r>
    </w:p>
    <w:p w:rsidR="00584EAC" w:rsidRDefault="00584EAC">
      <w:pPr>
        <w:pStyle w:val="ab"/>
        <w:jc w:val="center"/>
      </w:pPr>
    </w:p>
    <w:p w:rsidR="00584EAC" w:rsidRDefault="00584EAC">
      <w:pPr>
        <w:pStyle w:val="ab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584EAC" w:rsidRDefault="00584EAC">
      <w:pPr>
        <w:pStyle w:val="ab"/>
        <w:jc w:val="center"/>
        <w:rPr>
          <w:b/>
          <w:bCs/>
          <w:sz w:val="32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584EAC">
        <w:tc>
          <w:tcPr>
            <w:tcW w:w="1800" w:type="dxa"/>
            <w:shd w:val="clear" w:color="auto" w:fill="auto"/>
          </w:tcPr>
          <w:p w:rsidR="00584EAC" w:rsidRDefault="00D12FA3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___________</w:t>
            </w:r>
            <w:proofErr w:type="gramStart"/>
            <w:r w:rsidR="00584EAC">
              <w:rPr>
                <w:b/>
                <w:sz w:val="28"/>
                <w:szCs w:val="28"/>
                <w:u w:val="single"/>
              </w:rPr>
              <w:t>г</w:t>
            </w:r>
            <w:proofErr w:type="spellEnd"/>
            <w:proofErr w:type="gramEnd"/>
            <w:r w:rsidR="00584EAC">
              <w:rPr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584EAC" w:rsidRDefault="00584EAC" w:rsidP="009B3B6D">
            <w:r>
              <w:rPr>
                <w:b/>
                <w:sz w:val="28"/>
                <w:szCs w:val="28"/>
              </w:rPr>
              <w:t xml:space="preserve">№ </w:t>
            </w:r>
            <w:r w:rsidR="00D12FA3">
              <w:rPr>
                <w:b/>
                <w:sz w:val="28"/>
                <w:szCs w:val="28"/>
                <w:u w:val="single"/>
              </w:rPr>
              <w:t>____</w:t>
            </w:r>
          </w:p>
        </w:tc>
      </w:tr>
    </w:tbl>
    <w:p w:rsidR="00584EAC" w:rsidRDefault="00584EAC">
      <w:pPr>
        <w:jc w:val="center"/>
        <w:rPr>
          <w:sz w:val="28"/>
        </w:rPr>
      </w:pPr>
    </w:p>
    <w:p w:rsidR="00584EAC" w:rsidRDefault="00584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584EAC" w:rsidRDefault="00584EAC">
      <w:pPr>
        <w:jc w:val="center"/>
        <w:rPr>
          <w:b/>
          <w:sz w:val="28"/>
          <w:szCs w:val="28"/>
        </w:rPr>
      </w:pPr>
    </w:p>
    <w:p w:rsidR="00584EAC" w:rsidRDefault="00584EA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 </w:t>
      </w:r>
      <w:r>
        <w:rPr>
          <w:b/>
          <w:bCs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«Основные направления развития молодежной политики  в </w:t>
      </w:r>
      <w:proofErr w:type="spellStart"/>
      <w:r>
        <w:rPr>
          <w:b/>
          <w:sz w:val="28"/>
          <w:szCs w:val="28"/>
        </w:rPr>
        <w:t>Железков</w:t>
      </w:r>
      <w:r w:rsidR="001D799E">
        <w:rPr>
          <w:b/>
          <w:sz w:val="28"/>
          <w:szCs w:val="28"/>
        </w:rPr>
        <w:t>ском</w:t>
      </w:r>
      <w:proofErr w:type="spellEnd"/>
      <w:r w:rsidR="001D799E">
        <w:rPr>
          <w:b/>
          <w:sz w:val="28"/>
          <w:szCs w:val="28"/>
        </w:rPr>
        <w:t xml:space="preserve"> сельском поселении  на 2023</w:t>
      </w:r>
      <w:r>
        <w:rPr>
          <w:b/>
          <w:sz w:val="28"/>
          <w:szCs w:val="28"/>
        </w:rPr>
        <w:t>-202</w:t>
      </w:r>
      <w:r w:rsidR="001D799E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годы»</w:t>
      </w:r>
    </w:p>
    <w:p w:rsidR="00584EAC" w:rsidRDefault="00584EAC">
      <w:pPr>
        <w:jc w:val="both"/>
        <w:rPr>
          <w:sz w:val="28"/>
          <w:szCs w:val="28"/>
        </w:rPr>
      </w:pPr>
    </w:p>
    <w:p w:rsidR="00584EAC" w:rsidRDefault="00584EAC">
      <w:pPr>
        <w:autoSpaceDE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В соответствии со  ст. 14 Федерального закона от 06.10.2003 №131-ФЗ «Об общих принципах организации местного самоуправления в Российской Федерации», Уставом Железковского сельского поселения, и в целях организации  и осуществления мероприятий по работе с детьми и молодежью, Администрация Железковского  сельского  поселения</w:t>
      </w:r>
      <w:r>
        <w:rPr>
          <w:b/>
          <w:sz w:val="28"/>
          <w:szCs w:val="28"/>
        </w:rPr>
        <w:t xml:space="preserve"> </w:t>
      </w:r>
    </w:p>
    <w:p w:rsidR="00584EAC" w:rsidRDefault="00584E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84EAC" w:rsidRDefault="00584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прилагаемую   муниципальную   </w:t>
      </w:r>
      <w:r>
        <w:rPr>
          <w:bCs/>
          <w:sz w:val="28"/>
          <w:szCs w:val="28"/>
        </w:rPr>
        <w:t xml:space="preserve">программу  </w:t>
      </w:r>
      <w:r>
        <w:rPr>
          <w:sz w:val="28"/>
          <w:szCs w:val="28"/>
        </w:rPr>
        <w:t xml:space="preserve">«Основные  направления развития молодежной  политики в </w:t>
      </w:r>
      <w:proofErr w:type="spellStart"/>
      <w:r>
        <w:rPr>
          <w:sz w:val="28"/>
          <w:szCs w:val="28"/>
        </w:rPr>
        <w:t>Железков</w:t>
      </w:r>
      <w:r w:rsidR="001D799E">
        <w:rPr>
          <w:sz w:val="28"/>
          <w:szCs w:val="28"/>
        </w:rPr>
        <w:t>ском</w:t>
      </w:r>
      <w:proofErr w:type="spellEnd"/>
      <w:r w:rsidR="001D799E">
        <w:rPr>
          <w:sz w:val="28"/>
          <w:szCs w:val="28"/>
        </w:rPr>
        <w:t xml:space="preserve"> сельском поселении  на 2023</w:t>
      </w:r>
      <w:r>
        <w:rPr>
          <w:sz w:val="28"/>
          <w:szCs w:val="28"/>
        </w:rPr>
        <w:t>-202</w:t>
      </w:r>
      <w:r w:rsidR="001D799E">
        <w:rPr>
          <w:sz w:val="28"/>
          <w:szCs w:val="28"/>
        </w:rPr>
        <w:t>5</w:t>
      </w:r>
      <w:r>
        <w:rPr>
          <w:sz w:val="24"/>
          <w:szCs w:val="24"/>
        </w:rPr>
        <w:t xml:space="preserve"> </w:t>
      </w:r>
      <w:r w:rsidR="001D799E">
        <w:rPr>
          <w:sz w:val="28"/>
          <w:szCs w:val="28"/>
        </w:rPr>
        <w:t>годы»</w:t>
      </w:r>
      <w:r>
        <w:rPr>
          <w:sz w:val="28"/>
          <w:szCs w:val="28"/>
        </w:rPr>
        <w:t>.</w:t>
      </w:r>
    </w:p>
    <w:p w:rsidR="00584EAC" w:rsidRDefault="00584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Установить, что в ходе реализации муниципальной долгосрочной целевой программы «Основные  направления развития молодежной  политики в </w:t>
      </w:r>
      <w:proofErr w:type="spellStart"/>
      <w:r>
        <w:rPr>
          <w:sz w:val="28"/>
          <w:szCs w:val="28"/>
        </w:rPr>
        <w:t>Железков</w:t>
      </w:r>
      <w:r w:rsidR="001D799E">
        <w:rPr>
          <w:sz w:val="28"/>
          <w:szCs w:val="28"/>
        </w:rPr>
        <w:t>ском</w:t>
      </w:r>
      <w:proofErr w:type="spellEnd"/>
      <w:r w:rsidR="001D799E">
        <w:rPr>
          <w:sz w:val="28"/>
          <w:szCs w:val="28"/>
        </w:rPr>
        <w:t xml:space="preserve"> сельском поселении  на 2023-2025</w:t>
      </w:r>
      <w:r>
        <w:rPr>
          <w:sz w:val="28"/>
          <w:szCs w:val="28"/>
        </w:rPr>
        <w:t xml:space="preserve"> годы» мероприятия и объемы их финансирования подлежат корректировке с учетом возможностей средств местного бюджета</w:t>
      </w:r>
    </w:p>
    <w:p w:rsidR="00584EAC" w:rsidRDefault="00584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Считать утратившим силу постановление Администрация Железковс</w:t>
      </w:r>
      <w:r w:rsidR="001D799E">
        <w:rPr>
          <w:sz w:val="28"/>
          <w:szCs w:val="28"/>
        </w:rPr>
        <w:t>кого  сельского  поселения № 153 от 12.11.2019</w:t>
      </w:r>
      <w:r>
        <w:rPr>
          <w:sz w:val="28"/>
          <w:szCs w:val="28"/>
        </w:rPr>
        <w:t xml:space="preserve"> г. «Основные  направления развития молодежной  политики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 </w:t>
      </w:r>
      <w:r w:rsidR="001D799E">
        <w:rPr>
          <w:sz w:val="28"/>
          <w:szCs w:val="28"/>
        </w:rPr>
        <w:t xml:space="preserve"> на 2020-2022 годы» с 01.01.2023</w:t>
      </w:r>
      <w:r>
        <w:rPr>
          <w:sz w:val="28"/>
          <w:szCs w:val="28"/>
        </w:rPr>
        <w:t xml:space="preserve"> г.</w:t>
      </w:r>
    </w:p>
    <w:p w:rsidR="0047566A" w:rsidRDefault="00475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Настоящее постановление вступает в силу с 01 января 2023 года. </w:t>
      </w:r>
    </w:p>
    <w:p w:rsidR="00584EAC" w:rsidRDefault="00475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584EAC">
        <w:rPr>
          <w:sz w:val="28"/>
          <w:szCs w:val="28"/>
        </w:rPr>
        <w:t>. Опубликовать постановление в бюллетене  «Официальный вестник Железковского  сельского поселения» и разместить на официальном сайте Администрации сельского  поселения.</w:t>
      </w:r>
    </w:p>
    <w:p w:rsidR="00584EAC" w:rsidRDefault="00584EAC">
      <w:pPr>
        <w:ind w:firstLine="540"/>
        <w:jc w:val="both"/>
        <w:rPr>
          <w:sz w:val="28"/>
          <w:szCs w:val="28"/>
        </w:rPr>
      </w:pPr>
    </w:p>
    <w:p w:rsidR="00584EAC" w:rsidRDefault="00584EAC">
      <w:pPr>
        <w:ind w:firstLine="540"/>
        <w:jc w:val="both"/>
        <w:rPr>
          <w:sz w:val="28"/>
          <w:szCs w:val="28"/>
        </w:rPr>
      </w:pPr>
    </w:p>
    <w:p w:rsidR="00584EAC" w:rsidRDefault="00584EAC">
      <w:pPr>
        <w:ind w:firstLine="540"/>
        <w:jc w:val="both"/>
      </w:pPr>
      <w:r>
        <w:rPr>
          <w:b/>
          <w:sz w:val="28"/>
          <w:szCs w:val="28"/>
        </w:rPr>
        <w:t xml:space="preserve">Глава  сельского  поселения         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9B3B6D" w:rsidRDefault="00584EAC">
      <w:pPr>
        <w:tabs>
          <w:tab w:val="left" w:pos="3585"/>
        </w:tabs>
        <w:autoSpaceDE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</w:t>
      </w:r>
    </w:p>
    <w:p w:rsidR="009B3B6D" w:rsidRDefault="009B3B6D">
      <w:pPr>
        <w:tabs>
          <w:tab w:val="left" w:pos="3585"/>
        </w:tabs>
        <w:autoSpaceDE w:val="0"/>
        <w:ind w:firstLine="540"/>
        <w:jc w:val="right"/>
        <w:rPr>
          <w:sz w:val="28"/>
          <w:szCs w:val="28"/>
        </w:rPr>
      </w:pPr>
    </w:p>
    <w:p w:rsidR="0047566A" w:rsidRDefault="0047566A">
      <w:pPr>
        <w:tabs>
          <w:tab w:val="left" w:pos="3585"/>
        </w:tabs>
        <w:autoSpaceDE w:val="0"/>
        <w:ind w:firstLine="540"/>
        <w:jc w:val="right"/>
        <w:rPr>
          <w:sz w:val="28"/>
          <w:szCs w:val="28"/>
        </w:rPr>
      </w:pPr>
    </w:p>
    <w:p w:rsidR="00584EAC" w:rsidRPr="009B3B6D" w:rsidRDefault="00584EAC">
      <w:pPr>
        <w:tabs>
          <w:tab w:val="left" w:pos="3585"/>
        </w:tabs>
        <w:autoSpaceDE w:val="0"/>
        <w:ind w:firstLine="540"/>
        <w:jc w:val="right"/>
        <w:rPr>
          <w:sz w:val="24"/>
          <w:szCs w:val="24"/>
        </w:rPr>
      </w:pPr>
      <w:r w:rsidRPr="009B3B6D">
        <w:rPr>
          <w:sz w:val="28"/>
          <w:szCs w:val="28"/>
        </w:rPr>
        <w:t xml:space="preserve"> </w:t>
      </w:r>
      <w:r w:rsidRPr="009B3B6D">
        <w:rPr>
          <w:sz w:val="24"/>
          <w:szCs w:val="24"/>
        </w:rPr>
        <w:t>Утверждена</w:t>
      </w:r>
    </w:p>
    <w:p w:rsidR="00584EAC" w:rsidRPr="009B3B6D" w:rsidRDefault="00584EAC">
      <w:pPr>
        <w:jc w:val="right"/>
        <w:rPr>
          <w:sz w:val="24"/>
          <w:szCs w:val="24"/>
        </w:rPr>
      </w:pPr>
      <w:r w:rsidRPr="009B3B6D">
        <w:rPr>
          <w:sz w:val="24"/>
          <w:szCs w:val="24"/>
        </w:rPr>
        <w:t xml:space="preserve">Постановлением администрации </w:t>
      </w:r>
    </w:p>
    <w:p w:rsidR="00584EAC" w:rsidRPr="009B3B6D" w:rsidRDefault="00584EAC">
      <w:pPr>
        <w:jc w:val="right"/>
        <w:rPr>
          <w:sz w:val="24"/>
          <w:szCs w:val="24"/>
        </w:rPr>
      </w:pPr>
      <w:r w:rsidRPr="009B3B6D">
        <w:rPr>
          <w:sz w:val="24"/>
          <w:szCs w:val="24"/>
        </w:rPr>
        <w:t xml:space="preserve">Железковского сельского поселения </w:t>
      </w:r>
    </w:p>
    <w:p w:rsidR="00584EAC" w:rsidRPr="0047566A" w:rsidRDefault="00584EAC">
      <w:pPr>
        <w:jc w:val="right"/>
        <w:rPr>
          <w:sz w:val="16"/>
          <w:szCs w:val="16"/>
          <w:u w:val="single"/>
        </w:rPr>
      </w:pPr>
      <w:r w:rsidRPr="009B3B6D">
        <w:rPr>
          <w:sz w:val="24"/>
          <w:szCs w:val="24"/>
        </w:rPr>
        <w:t xml:space="preserve"> от </w:t>
      </w:r>
      <w:r w:rsidR="00D12FA3">
        <w:rPr>
          <w:sz w:val="24"/>
          <w:szCs w:val="24"/>
          <w:u w:val="single"/>
        </w:rPr>
        <w:t>______________</w:t>
      </w:r>
      <w:r w:rsidRPr="0047566A">
        <w:rPr>
          <w:sz w:val="24"/>
          <w:szCs w:val="24"/>
          <w:u w:val="single"/>
        </w:rPr>
        <w:t xml:space="preserve"> </w:t>
      </w:r>
      <w:proofErr w:type="gramStart"/>
      <w:r w:rsidRPr="0047566A">
        <w:rPr>
          <w:sz w:val="24"/>
          <w:szCs w:val="24"/>
          <w:u w:val="single"/>
        </w:rPr>
        <w:t>г</w:t>
      </w:r>
      <w:proofErr w:type="gramEnd"/>
      <w:r w:rsidRPr="0047566A"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</w:t>
      </w:r>
      <w:r w:rsidRPr="009B3B6D">
        <w:rPr>
          <w:sz w:val="24"/>
          <w:szCs w:val="24"/>
        </w:rPr>
        <w:t xml:space="preserve">№ </w:t>
      </w:r>
      <w:r w:rsidR="00D12FA3">
        <w:rPr>
          <w:sz w:val="24"/>
          <w:szCs w:val="24"/>
          <w:u w:val="single"/>
        </w:rPr>
        <w:t>__________</w:t>
      </w:r>
    </w:p>
    <w:p w:rsidR="00584EAC" w:rsidRDefault="00584E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584EAC" w:rsidRDefault="00584E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584EAC" w:rsidRDefault="00584EAC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sz w:val="28"/>
          <w:szCs w:val="28"/>
        </w:rPr>
        <w:t>Муниципальная целевая Программа</w:t>
      </w:r>
    </w:p>
    <w:p w:rsidR="00584EAC" w:rsidRDefault="00584EAC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Основные направления развития  молодежной политики в </w:t>
      </w:r>
      <w:proofErr w:type="spellStart"/>
      <w:r>
        <w:rPr>
          <w:b/>
          <w:color w:val="000000"/>
          <w:sz w:val="28"/>
          <w:szCs w:val="28"/>
          <w:u w:val="single"/>
        </w:rPr>
        <w:t>Железковском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сельском  поселении на </w:t>
      </w:r>
      <w:r w:rsidR="001D799E">
        <w:rPr>
          <w:b/>
          <w:sz w:val="28"/>
          <w:szCs w:val="28"/>
          <w:u w:val="single"/>
        </w:rPr>
        <w:t>2023</w:t>
      </w:r>
      <w:r>
        <w:rPr>
          <w:b/>
          <w:sz w:val="28"/>
          <w:szCs w:val="28"/>
          <w:u w:val="single"/>
        </w:rPr>
        <w:t>-202</w:t>
      </w:r>
      <w:r w:rsidR="001D799E">
        <w:rPr>
          <w:b/>
          <w:sz w:val="28"/>
          <w:szCs w:val="28"/>
          <w:u w:val="single"/>
        </w:rPr>
        <w:t>5</w:t>
      </w:r>
      <w:r>
        <w:rPr>
          <w:b/>
          <w:color w:val="000000"/>
          <w:sz w:val="28"/>
          <w:szCs w:val="28"/>
          <w:u w:val="single"/>
        </w:rPr>
        <w:t xml:space="preserve"> годы</w:t>
      </w:r>
    </w:p>
    <w:p w:rsidR="00584EAC" w:rsidRDefault="00584EAC">
      <w:pPr>
        <w:jc w:val="center"/>
        <w:rPr>
          <w:sz w:val="28"/>
          <w:szCs w:val="28"/>
        </w:rPr>
      </w:pPr>
    </w:p>
    <w:p w:rsidR="00584EAC" w:rsidRDefault="00584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584EAC" w:rsidRDefault="00584EAC">
      <w:pPr>
        <w:jc w:val="center"/>
        <w:rPr>
          <w:b/>
          <w:sz w:val="28"/>
          <w:szCs w:val="28"/>
        </w:rPr>
      </w:pPr>
    </w:p>
    <w:p w:rsidR="00584EAC" w:rsidRDefault="00584EAC">
      <w:pPr>
        <w:numPr>
          <w:ilvl w:val="0"/>
          <w:numId w:val="2"/>
        </w:numPr>
        <w:ind w:hanging="720"/>
        <w:rPr>
          <w:sz w:val="28"/>
          <w:szCs w:val="28"/>
        </w:rPr>
      </w:pPr>
      <w:r>
        <w:rPr>
          <w:b/>
          <w:sz w:val="28"/>
          <w:szCs w:val="28"/>
        </w:rPr>
        <w:t xml:space="preserve">Ответственный исполнитель: </w:t>
      </w:r>
    </w:p>
    <w:p w:rsidR="00584EAC" w:rsidRDefault="00584EAC">
      <w:pPr>
        <w:rPr>
          <w:b/>
          <w:sz w:val="28"/>
          <w:szCs w:val="28"/>
        </w:rPr>
      </w:pPr>
      <w:r>
        <w:rPr>
          <w:sz w:val="28"/>
          <w:szCs w:val="28"/>
        </w:rPr>
        <w:t>Администрация Железковского сельского поселения.</w:t>
      </w:r>
    </w:p>
    <w:p w:rsidR="00584EAC" w:rsidRDefault="00584EAC">
      <w:pPr>
        <w:rPr>
          <w:sz w:val="28"/>
          <w:szCs w:val="28"/>
        </w:rPr>
      </w:pPr>
      <w:r>
        <w:rPr>
          <w:b/>
          <w:sz w:val="28"/>
          <w:szCs w:val="28"/>
        </w:rPr>
        <w:t>2.      Участники программы:</w:t>
      </w:r>
    </w:p>
    <w:p w:rsidR="00584EAC" w:rsidRDefault="00584EA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Железковского сельского поселения, МСОШ д. </w:t>
      </w:r>
      <w:proofErr w:type="spellStart"/>
      <w:r>
        <w:rPr>
          <w:sz w:val="28"/>
          <w:szCs w:val="28"/>
        </w:rPr>
        <w:t>Железково</w:t>
      </w:r>
      <w:proofErr w:type="spellEnd"/>
      <w:r>
        <w:rPr>
          <w:sz w:val="28"/>
          <w:szCs w:val="28"/>
        </w:rPr>
        <w:t xml:space="preserve">, СДК д. </w:t>
      </w:r>
      <w:proofErr w:type="spellStart"/>
      <w:r>
        <w:rPr>
          <w:sz w:val="28"/>
          <w:szCs w:val="28"/>
        </w:rPr>
        <w:t>Железково</w:t>
      </w:r>
      <w:proofErr w:type="spellEnd"/>
      <w:r>
        <w:rPr>
          <w:sz w:val="28"/>
          <w:szCs w:val="28"/>
        </w:rPr>
        <w:t xml:space="preserve">, Речка, </w:t>
      </w:r>
      <w:proofErr w:type="spellStart"/>
      <w:r>
        <w:rPr>
          <w:sz w:val="28"/>
          <w:szCs w:val="28"/>
        </w:rPr>
        <w:t>Плавково</w:t>
      </w:r>
      <w:proofErr w:type="spellEnd"/>
      <w:r>
        <w:rPr>
          <w:sz w:val="28"/>
          <w:szCs w:val="28"/>
        </w:rPr>
        <w:t>;</w:t>
      </w:r>
    </w:p>
    <w:p w:rsidR="00584EAC" w:rsidRDefault="00584E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  Программно-целевые инструменты: </w:t>
      </w:r>
      <w:r>
        <w:rPr>
          <w:sz w:val="28"/>
          <w:szCs w:val="28"/>
        </w:rPr>
        <w:t>отсутствуют</w:t>
      </w:r>
    </w:p>
    <w:p w:rsidR="00584EAC" w:rsidRDefault="00584E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 Задачи и целевые показатели программы муниципальной </w:t>
      </w:r>
      <w:r>
        <w:rPr>
          <w:b/>
          <w:sz w:val="28"/>
          <w:szCs w:val="28"/>
        </w:rPr>
        <w:br/>
        <w:t>программы:</w:t>
      </w:r>
    </w:p>
    <w:tbl>
      <w:tblPr>
        <w:tblW w:w="0" w:type="auto"/>
        <w:tblInd w:w="-64" w:type="dxa"/>
        <w:tblLayout w:type="fixed"/>
        <w:tblLook w:val="0000"/>
      </w:tblPr>
      <w:tblGrid>
        <w:gridCol w:w="592"/>
        <w:gridCol w:w="6128"/>
        <w:gridCol w:w="848"/>
        <w:gridCol w:w="1012"/>
        <w:gridCol w:w="985"/>
      </w:tblGrid>
      <w:tr w:rsidR="00584EAC">
        <w:trPr>
          <w:trHeight w:val="169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EAC" w:rsidRDefault="00584EA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EAC" w:rsidRDefault="00584EA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Цели, задачи муниципальной программы, </w:t>
            </w:r>
            <w:r>
              <w:rPr>
                <w:sz w:val="28"/>
                <w:szCs w:val="28"/>
              </w:rPr>
              <w:br/>
              <w:t xml:space="preserve">наименование и единица измерения </w:t>
            </w:r>
            <w:r>
              <w:rPr>
                <w:sz w:val="28"/>
                <w:szCs w:val="28"/>
              </w:rPr>
              <w:br/>
              <w:t>целевого показателя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AC" w:rsidRDefault="00584EAC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 xml:space="preserve">Значение целевого </w:t>
            </w:r>
            <w:r>
              <w:rPr>
                <w:sz w:val="28"/>
                <w:szCs w:val="28"/>
              </w:rPr>
              <w:br/>
              <w:t>показателя по годам</w:t>
            </w:r>
          </w:p>
        </w:tc>
      </w:tr>
      <w:tr w:rsidR="00584EAC">
        <w:trPr>
          <w:trHeight w:val="33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EAC" w:rsidRDefault="00584EAC">
            <w:pPr>
              <w:snapToGrid w:val="0"/>
              <w:spacing w:line="1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EAC" w:rsidRDefault="00584EAC">
            <w:pPr>
              <w:snapToGrid w:val="0"/>
              <w:spacing w:line="1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EAC" w:rsidRDefault="00584EA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F2FDE">
              <w:rPr>
                <w:sz w:val="28"/>
                <w:szCs w:val="28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EAC" w:rsidRDefault="00584EA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F2FDE">
              <w:rPr>
                <w:sz w:val="28"/>
                <w:szCs w:val="28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AC" w:rsidRDefault="00584EAC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202</w:t>
            </w:r>
            <w:r w:rsidR="00EF2FDE">
              <w:rPr>
                <w:sz w:val="28"/>
                <w:szCs w:val="28"/>
              </w:rPr>
              <w:t>5</w:t>
            </w:r>
          </w:p>
        </w:tc>
      </w:tr>
      <w:tr w:rsidR="00584EAC">
        <w:trPr>
          <w:trHeight w:val="8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584EAC">
        <w:trPr>
          <w:trHeight w:val="27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napToGrid w:val="0"/>
              <w:spacing w:line="18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both"/>
            </w:pPr>
            <w:r>
              <w:rPr>
                <w:b/>
                <w:sz w:val="28"/>
                <w:szCs w:val="28"/>
              </w:rPr>
              <w:t>Цели программы: Создание условий для включения молодежи поселения, как активного субъекта в процессы социально-экономического, общественно-политического, социально-культурного развития сельского поселения</w:t>
            </w:r>
          </w:p>
        </w:tc>
      </w:tr>
      <w:tr w:rsidR="00584EAC">
        <w:trPr>
          <w:trHeight w:val="27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both"/>
            </w:pPr>
            <w:r>
              <w:rPr>
                <w:b/>
                <w:sz w:val="28"/>
                <w:szCs w:val="28"/>
              </w:rPr>
              <w:t>Задача 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Привлечение молодежи к процессам социально-экономического, общественно-политического,  социально-культурного развития сельского поселения</w:t>
            </w:r>
          </w:p>
        </w:tc>
      </w:tr>
      <w:tr w:rsidR="00584EAC">
        <w:trPr>
          <w:trHeight w:val="8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1: Доля творческой молодежи, участвующей в районных мероприятиях, от общего числа молодежи поселения (%)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45</w:t>
            </w:r>
          </w:p>
        </w:tc>
      </w:tr>
      <w:tr w:rsidR="00584EAC">
        <w:trPr>
          <w:trHeight w:val="8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2: Доля молодежи, обладающей активным избирательным правом, участвующей в выборах органов законодательной власти всех уровней, от общего числа молодежи поселения (%)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80</w:t>
            </w:r>
          </w:p>
        </w:tc>
      </w:tr>
      <w:tr w:rsidR="00584EAC">
        <w:trPr>
          <w:trHeight w:val="8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3: Количество мероприятий, организованных и проведенных на территории поселения молодежью при поддержке администрации поселения (ед.)</w:t>
            </w:r>
            <w:r>
              <w:rPr>
                <w:sz w:val="28"/>
                <w:szCs w:val="28"/>
                <w:vertAlign w:val="superscript"/>
              </w:rPr>
              <w:t xml:space="preserve"> *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584EAC" w:rsidRDefault="00584EAC">
      <w:pPr>
        <w:pStyle w:val="ConsPlusNormal"/>
        <w:widowControl/>
        <w:ind w:firstLine="0"/>
        <w:rPr>
          <w:sz w:val="28"/>
          <w:szCs w:val="28"/>
        </w:rPr>
      </w:pPr>
      <w:r>
        <w:rPr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на основании ведомственной отчетности</w:t>
      </w:r>
    </w:p>
    <w:p w:rsidR="00584EAC" w:rsidRDefault="00584EAC">
      <w:pPr>
        <w:rPr>
          <w:sz w:val="28"/>
          <w:szCs w:val="28"/>
        </w:rPr>
      </w:pPr>
    </w:p>
    <w:p w:rsidR="00584EAC" w:rsidRDefault="00584E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EF2FDE">
        <w:rPr>
          <w:b/>
          <w:sz w:val="28"/>
          <w:szCs w:val="28"/>
        </w:rPr>
        <w:t>Сроки реализации программы: 2023</w:t>
      </w:r>
      <w:r>
        <w:rPr>
          <w:b/>
          <w:sz w:val="28"/>
          <w:szCs w:val="28"/>
        </w:rPr>
        <w:t>-202</w:t>
      </w:r>
      <w:r w:rsidR="00EF2FDE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годы</w:t>
      </w:r>
    </w:p>
    <w:p w:rsidR="00584EAC" w:rsidRDefault="00584EAC">
      <w:pPr>
        <w:rPr>
          <w:b/>
          <w:sz w:val="28"/>
          <w:szCs w:val="28"/>
        </w:rPr>
      </w:pPr>
    </w:p>
    <w:p w:rsidR="00584EAC" w:rsidRDefault="00584E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6. Объемы и источники финансирования программы в целом и по годам реализации (тыс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ублей):</w:t>
      </w:r>
    </w:p>
    <w:tbl>
      <w:tblPr>
        <w:tblW w:w="0" w:type="auto"/>
        <w:tblInd w:w="-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7"/>
        <w:gridCol w:w="1318"/>
        <w:gridCol w:w="1362"/>
        <w:gridCol w:w="1622"/>
        <w:gridCol w:w="1377"/>
        <w:gridCol w:w="1833"/>
        <w:gridCol w:w="1000"/>
      </w:tblGrid>
      <w:tr w:rsidR="00584EAC">
        <w:trPr>
          <w:trHeight w:val="239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584EAC">
        <w:trPr>
          <w:trHeight w:val="239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584EAC">
        <w:trPr>
          <w:trHeight w:val="16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</w:tr>
      <w:tr w:rsidR="00584EAC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EF2F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4756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84EAC">
              <w:rPr>
                <w:sz w:val="28"/>
                <w:szCs w:val="28"/>
              </w:rPr>
              <w:t>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47566A">
            <w:pPr>
              <w:jc w:val="center"/>
            </w:pPr>
            <w:r>
              <w:rPr>
                <w:sz w:val="28"/>
                <w:szCs w:val="28"/>
              </w:rPr>
              <w:t>10</w:t>
            </w:r>
            <w:r w:rsidR="00584EAC">
              <w:rPr>
                <w:sz w:val="28"/>
                <w:szCs w:val="28"/>
              </w:rPr>
              <w:t>,0</w:t>
            </w:r>
          </w:p>
        </w:tc>
      </w:tr>
      <w:tr w:rsidR="00584EAC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EF2FD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47566A" w:rsidP="004756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84EAC">
              <w:rPr>
                <w:sz w:val="28"/>
                <w:szCs w:val="28"/>
              </w:rPr>
              <w:t>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47566A">
            <w:pPr>
              <w:jc w:val="center"/>
            </w:pPr>
            <w:r>
              <w:rPr>
                <w:sz w:val="28"/>
                <w:szCs w:val="28"/>
              </w:rPr>
              <w:t>10</w:t>
            </w:r>
            <w:r w:rsidR="00584EAC">
              <w:rPr>
                <w:sz w:val="28"/>
                <w:szCs w:val="28"/>
              </w:rPr>
              <w:t>,0</w:t>
            </w:r>
          </w:p>
        </w:tc>
      </w:tr>
      <w:tr w:rsidR="00584EAC">
        <w:trPr>
          <w:trHeight w:val="239"/>
        </w:trPr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EF2FD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4756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84EAC">
              <w:rPr>
                <w:sz w:val="28"/>
                <w:szCs w:val="28"/>
              </w:rPr>
              <w:t>,0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47566A">
            <w:pPr>
              <w:jc w:val="center"/>
            </w:pPr>
            <w:r>
              <w:rPr>
                <w:sz w:val="28"/>
                <w:szCs w:val="28"/>
              </w:rPr>
              <w:t>10</w:t>
            </w:r>
            <w:r w:rsidR="00584EAC">
              <w:rPr>
                <w:sz w:val="28"/>
                <w:szCs w:val="28"/>
              </w:rPr>
              <w:t>,0</w:t>
            </w:r>
          </w:p>
        </w:tc>
      </w:tr>
      <w:tr w:rsidR="00584EAC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4756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994886">
              <w:rPr>
                <w:sz w:val="28"/>
                <w:szCs w:val="28"/>
              </w:rPr>
              <w:t>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47566A">
            <w:pPr>
              <w:jc w:val="center"/>
            </w:pPr>
            <w:r>
              <w:rPr>
                <w:sz w:val="28"/>
                <w:szCs w:val="28"/>
              </w:rPr>
              <w:t>30</w:t>
            </w:r>
            <w:r w:rsidR="00994886">
              <w:rPr>
                <w:sz w:val="28"/>
                <w:szCs w:val="28"/>
              </w:rPr>
              <w:t>,0</w:t>
            </w:r>
          </w:p>
        </w:tc>
      </w:tr>
    </w:tbl>
    <w:p w:rsidR="00584EAC" w:rsidRDefault="00584E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 Ожидаемые конечные результаты реализации программы:</w:t>
      </w:r>
    </w:p>
    <w:p w:rsidR="00584EAC" w:rsidRDefault="00584EA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увеличить до 10 % число творческой молодежи, участвующей в районных мероприятиях;</w:t>
      </w:r>
    </w:p>
    <w:p w:rsidR="009B3B6D" w:rsidRDefault="009B3B6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увеличить до 80 % число молодежи, обладающей активным избирательным правом, участвующей в выборах органов законодательной власти всех уровней, от общего числа молодежи поселения;</w:t>
      </w:r>
    </w:p>
    <w:p w:rsidR="009B3B6D" w:rsidRDefault="009B3B6D">
      <w:pPr>
        <w:widowControl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- увеличить число мероприятий, организованных и проведенных на территории поселения молодежью при поддержке администрации поселения.</w:t>
      </w:r>
    </w:p>
    <w:p w:rsidR="00584EAC" w:rsidRDefault="00584EAC">
      <w:pPr>
        <w:jc w:val="both"/>
        <w:rPr>
          <w:b/>
          <w:sz w:val="28"/>
          <w:szCs w:val="28"/>
        </w:rPr>
      </w:pPr>
    </w:p>
    <w:p w:rsidR="00584EAC" w:rsidRDefault="00584EAC">
      <w:pPr>
        <w:jc w:val="center"/>
        <w:rPr>
          <w:b/>
          <w:color w:val="000000"/>
          <w:sz w:val="28"/>
          <w:szCs w:val="28"/>
          <w:u w:val="single"/>
        </w:rPr>
      </w:pPr>
    </w:p>
    <w:p w:rsidR="00584EAC" w:rsidRDefault="00584EAC">
      <w:pPr>
        <w:autoSpaceDE w:val="0"/>
        <w:spacing w:line="36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Описание Программы</w:t>
      </w:r>
    </w:p>
    <w:p w:rsidR="00584EAC" w:rsidRDefault="00584EAC">
      <w:pPr>
        <w:rPr>
          <w:sz w:val="28"/>
          <w:szCs w:val="28"/>
        </w:rPr>
      </w:pPr>
    </w:p>
    <w:p w:rsidR="00584EAC" w:rsidRDefault="00584EAC">
      <w:pPr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Характеристика текущего состояния.</w:t>
      </w:r>
    </w:p>
    <w:p w:rsidR="00584EAC" w:rsidRDefault="00584E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Молодежь - это социально-возрастная группа населения в возрасте 14 - 30 лет, которая находится в стадии своего социального становления и освоения социальных ролей. На территории сельского поселения к этой группе населения относится -   </w:t>
      </w:r>
    </w:p>
    <w:p w:rsidR="00584EAC" w:rsidRDefault="00584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задач в области молодежной политики невозможно без активного участия молодежи. Степень эффективности этого участия определяется тем, насколько молодежь знает и разделяет цели государственного, муниципального и общественного развития, связывает с ними свои жизненные перспективы, обладает необходимыми физическими и нравственными, образовательными и профессиональными качествами, имеет достаточные возможности для активного участия в жизни поселения. </w:t>
      </w:r>
    </w:p>
    <w:p w:rsidR="00584EAC" w:rsidRDefault="00584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позитивным тенденциям, требующим целенаправленного развития в молодежной среде, можно отнести:</w:t>
      </w:r>
    </w:p>
    <w:p w:rsidR="00584EAC" w:rsidRDefault="00584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восприимчивость к новому, рост определенной активности;</w:t>
      </w:r>
    </w:p>
    <w:p w:rsidR="00584EAC" w:rsidRDefault="00584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самостоятельности, практичности и мобильности, ответственности за свою судьбу;</w:t>
      </w:r>
    </w:p>
    <w:p w:rsidR="00584EAC" w:rsidRDefault="00584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заинтересованности в сохранении своего здоровья.</w:t>
      </w:r>
    </w:p>
    <w:p w:rsidR="00584EAC" w:rsidRDefault="00584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негативным тенденциям, требующим целенаправленного снижения в молодежной среде, следует отнести:</w:t>
      </w:r>
    </w:p>
    <w:p w:rsidR="00584EAC" w:rsidRDefault="00584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отчуждение молодежи от активного участия в событиях политической, экономической и культурной жизни;</w:t>
      </w:r>
    </w:p>
    <w:p w:rsidR="00584EAC" w:rsidRDefault="00584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криминализацию молодежной среды, ее </w:t>
      </w:r>
      <w:proofErr w:type="spellStart"/>
      <w:r>
        <w:rPr>
          <w:sz w:val="28"/>
          <w:szCs w:val="28"/>
        </w:rPr>
        <w:t>наркоманизацию</w:t>
      </w:r>
      <w:proofErr w:type="spellEnd"/>
      <w:r>
        <w:rPr>
          <w:sz w:val="28"/>
          <w:szCs w:val="28"/>
        </w:rPr>
        <w:t>;</w:t>
      </w:r>
    </w:p>
    <w:p w:rsidR="00584EAC" w:rsidRDefault="00584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рост влияния негативных информационных потоков в молодежной среде.</w:t>
      </w:r>
    </w:p>
    <w:p w:rsidR="00584EAC" w:rsidRDefault="00584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будет способствовать решению проблем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молодежной</w:t>
      </w:r>
      <w:proofErr w:type="gramEnd"/>
      <w:r>
        <w:rPr>
          <w:sz w:val="28"/>
          <w:szCs w:val="28"/>
        </w:rPr>
        <w:t xml:space="preserve"> политики на территории поселения.</w:t>
      </w:r>
    </w:p>
    <w:p w:rsidR="00584EAC" w:rsidRDefault="00584EA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:rsidR="00584EAC" w:rsidRDefault="00584EAC">
      <w:pPr>
        <w:tabs>
          <w:tab w:val="left" w:pos="3585"/>
        </w:tabs>
        <w:autoSpaceDE w:val="0"/>
        <w:ind w:firstLine="540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II. Основные показатели и анализ социальных, финансово-экономических и прочих рисков реализации муниципальной программы</w:t>
      </w:r>
    </w:p>
    <w:p w:rsidR="00584EAC" w:rsidRDefault="00584EAC">
      <w:pPr>
        <w:widowControl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Важное значение</w:t>
      </w:r>
      <w:proofErr w:type="gramEnd"/>
      <w:r>
        <w:rPr>
          <w:bCs/>
          <w:sz w:val="28"/>
          <w:szCs w:val="28"/>
        </w:rPr>
        <w:t xml:space="preserve"> для успешной реализации </w:t>
      </w:r>
      <w:r>
        <w:rPr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 xml:space="preserve"> имеет прогнозирование возможных рисков, связанных с достижением основных целей, решением задач </w:t>
      </w:r>
      <w:r>
        <w:rPr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>, оценка их масштабов и последствий, а также формирование системы мер по их предотвращению.</w:t>
      </w:r>
    </w:p>
    <w:p w:rsidR="00584EAC" w:rsidRDefault="00584EAC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рамках реализации </w:t>
      </w:r>
      <w:r>
        <w:rPr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 xml:space="preserve"> могут быть выделены определенные риски ее реализации.</w:t>
      </w:r>
    </w:p>
    <w:p w:rsidR="00584EAC" w:rsidRDefault="00584EAC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Правовые риски связаны с изменением федерального законодательства, задержкой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584EAC" w:rsidRDefault="00584EAC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минимизации воздействия данной группы рисков планируется проводить мониторинг планируемых изменений в федеральном законодательстве в соответствующих сферах.</w:t>
      </w:r>
    </w:p>
    <w:p w:rsidR="00584EAC" w:rsidRDefault="00584EAC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Финансовые риски связаны с возникновением бюджетного дефицита и недостаточным вследствие этого уровнем бюджетного финансирования, </w:t>
      </w:r>
      <w:proofErr w:type="spellStart"/>
      <w:r>
        <w:rPr>
          <w:bCs/>
          <w:sz w:val="28"/>
          <w:szCs w:val="28"/>
        </w:rPr>
        <w:t>секвестированием</w:t>
      </w:r>
      <w:proofErr w:type="spellEnd"/>
      <w:r>
        <w:rPr>
          <w:bCs/>
          <w:sz w:val="28"/>
          <w:szCs w:val="28"/>
        </w:rPr>
        <w:t xml:space="preserve"> бюджетных расходов.</w:t>
      </w:r>
    </w:p>
    <w:p w:rsidR="00584EAC" w:rsidRDefault="00584EAC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Способами ограничения финансовых рисков выступают следующие меры:</w:t>
      </w:r>
    </w:p>
    <w:p w:rsidR="00584EAC" w:rsidRDefault="00584EA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584EAC" w:rsidRDefault="00584EA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приоритетов для первоочередного финансирования;</w:t>
      </w:r>
    </w:p>
    <w:p w:rsidR="00584EAC" w:rsidRDefault="00584EA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внебюджетного финансирования.</w:t>
      </w:r>
    </w:p>
    <w:p w:rsidR="00584EAC" w:rsidRDefault="00584EA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:rsidR="00584EAC" w:rsidRDefault="00584EAC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:rsidR="00584EAC" w:rsidRDefault="00584EAC">
      <w:pPr>
        <w:widowControl w:val="0"/>
        <w:ind w:firstLine="708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III. Механизм управления реализацией муниципальной программы</w:t>
      </w:r>
    </w:p>
    <w:p w:rsidR="00584EAC" w:rsidRDefault="00584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соотношения эффективности реализации муниципальной программы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муниципальной программы осуществляет Глава поселения.</w:t>
      </w:r>
    </w:p>
    <w:p w:rsidR="00584EAC" w:rsidRDefault="00584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Специалист администрации поселения осуществляет:</w:t>
      </w:r>
    </w:p>
    <w:p w:rsidR="00584EAC" w:rsidRDefault="00584EA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муниципальной программы;</w:t>
      </w:r>
    </w:p>
    <w:p w:rsidR="00584EAC" w:rsidRDefault="00584EA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координацию выполнения мероприятий  муниципальной программы;</w:t>
      </w:r>
    </w:p>
    <w:p w:rsidR="00584EAC" w:rsidRDefault="00584EA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эффективности реализации программы  муниципальной программы, целевого использования средств;</w:t>
      </w:r>
    </w:p>
    <w:p w:rsidR="00584EAC" w:rsidRDefault="00584EAC">
      <w:pPr>
        <w:pStyle w:val="ConsPlusNonformat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подготовку предложений по уточнению мероприятий муниципальной программы, объемов финансирования, механизма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программы, целевых показателей для оценки эффективности реализации муниципальной программы;</w:t>
      </w:r>
    </w:p>
    <w:p w:rsidR="00584EAC" w:rsidRDefault="00584EA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отчетов о ходе реализации муниципальной программы в соответствии с постановлением Администрации Железковского сельского поселения </w:t>
      </w:r>
      <w:r w:rsidR="001D799E">
        <w:rPr>
          <w:color w:val="000000"/>
          <w:sz w:val="28"/>
          <w:szCs w:val="28"/>
        </w:rPr>
        <w:t>от 27.09</w:t>
      </w:r>
      <w:r>
        <w:rPr>
          <w:color w:val="000000"/>
          <w:sz w:val="28"/>
          <w:szCs w:val="28"/>
        </w:rPr>
        <w:t>.2013  №   52</w:t>
      </w:r>
      <w:r>
        <w:rPr>
          <w:sz w:val="28"/>
          <w:szCs w:val="28"/>
        </w:rPr>
        <w:t xml:space="preserve">  «Об утверждении «Порядка принятия решений о разработке муниципальных программ, их формирования и реализации и «</w:t>
      </w:r>
      <w:r>
        <w:rPr>
          <w:color w:val="000000"/>
          <w:sz w:val="28"/>
          <w:szCs w:val="28"/>
        </w:rPr>
        <w:t xml:space="preserve">Порядок </w:t>
      </w:r>
      <w:proofErr w:type="gramStart"/>
      <w:r>
        <w:rPr>
          <w:color w:val="000000"/>
          <w:sz w:val="28"/>
          <w:szCs w:val="28"/>
        </w:rPr>
        <w:t>проведения</w:t>
      </w:r>
      <w:proofErr w:type="gramEnd"/>
      <w:r>
        <w:rPr>
          <w:color w:val="000000"/>
          <w:sz w:val="28"/>
          <w:szCs w:val="28"/>
        </w:rPr>
        <w:t xml:space="preserve"> и критерии оценки эффективности реализации местных целевых программ</w:t>
      </w:r>
      <w:r>
        <w:rPr>
          <w:sz w:val="28"/>
          <w:szCs w:val="28"/>
        </w:rPr>
        <w:t>».</w:t>
      </w:r>
    </w:p>
    <w:p w:rsidR="00584EAC" w:rsidRDefault="00584EAC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Контроль за расходованием бюджетных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амках реализации муниципальной программы осуществляет ответственный исполнитель Администрации сельского поселения.</w:t>
      </w:r>
    </w:p>
    <w:p w:rsidR="00584EAC" w:rsidRDefault="00584EAC">
      <w:pPr>
        <w:jc w:val="center"/>
        <w:rPr>
          <w:b/>
          <w:color w:val="000000"/>
          <w:sz w:val="28"/>
          <w:szCs w:val="28"/>
        </w:rPr>
      </w:pPr>
    </w:p>
    <w:p w:rsidR="00994886" w:rsidRDefault="00994886">
      <w:pPr>
        <w:jc w:val="center"/>
        <w:rPr>
          <w:b/>
          <w:color w:val="000000"/>
          <w:sz w:val="28"/>
          <w:szCs w:val="28"/>
        </w:rPr>
      </w:pPr>
    </w:p>
    <w:p w:rsidR="00584EAC" w:rsidRDefault="00584EAC">
      <w:pPr>
        <w:sectPr w:rsidR="00584EAC"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</w:p>
    <w:p w:rsidR="00584EAC" w:rsidRDefault="00584EAC">
      <w:pPr>
        <w:ind w:right="67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1 </w:t>
      </w:r>
    </w:p>
    <w:p w:rsidR="00584EAC" w:rsidRDefault="00584EAC">
      <w:pPr>
        <w:ind w:right="676"/>
        <w:jc w:val="righ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к муниципальной программе </w:t>
      </w:r>
      <w:r>
        <w:rPr>
          <w:sz w:val="28"/>
          <w:szCs w:val="28"/>
        </w:rPr>
        <w:t xml:space="preserve">«Основные  направления </w:t>
      </w:r>
    </w:p>
    <w:p w:rsidR="00584EAC" w:rsidRDefault="00584EAC">
      <w:pPr>
        <w:ind w:right="67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развития молодежной  политики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</w:t>
      </w:r>
    </w:p>
    <w:p w:rsidR="00584EAC" w:rsidRDefault="0047566A">
      <w:pPr>
        <w:ind w:right="676"/>
        <w:jc w:val="right"/>
        <w:rPr>
          <w:sz w:val="26"/>
          <w:szCs w:val="26"/>
        </w:rPr>
      </w:pPr>
      <w:r>
        <w:rPr>
          <w:sz w:val="28"/>
          <w:szCs w:val="28"/>
        </w:rPr>
        <w:t xml:space="preserve">сельском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 xml:space="preserve">  на 2023</w:t>
      </w:r>
      <w:r w:rsidR="00584EAC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="00584EAC">
        <w:rPr>
          <w:sz w:val="24"/>
          <w:szCs w:val="24"/>
        </w:rPr>
        <w:t xml:space="preserve"> </w:t>
      </w:r>
      <w:r w:rsidR="00584EAC">
        <w:rPr>
          <w:sz w:val="28"/>
          <w:szCs w:val="28"/>
        </w:rPr>
        <w:t>годы»</w:t>
      </w:r>
    </w:p>
    <w:tbl>
      <w:tblPr>
        <w:tblW w:w="0" w:type="auto"/>
        <w:tblInd w:w="-3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504"/>
        <w:gridCol w:w="4150"/>
        <w:gridCol w:w="1889"/>
        <w:gridCol w:w="1586"/>
        <w:gridCol w:w="1666"/>
        <w:gridCol w:w="1935"/>
        <w:gridCol w:w="786"/>
        <w:gridCol w:w="787"/>
        <w:gridCol w:w="871"/>
        <w:gridCol w:w="1136"/>
      </w:tblGrid>
      <w:tr w:rsidR="00584EAC">
        <w:trPr>
          <w:trHeight w:val="1014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br/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 </w:t>
            </w:r>
            <w:r>
              <w:rPr>
                <w:sz w:val="26"/>
                <w:szCs w:val="26"/>
              </w:rPr>
              <w:br/>
              <w:t>реализации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Целевой </w:t>
            </w:r>
            <w:r>
              <w:rPr>
                <w:sz w:val="26"/>
                <w:szCs w:val="26"/>
              </w:rPr>
              <w:br/>
              <w:t>показатель (номер </w:t>
            </w:r>
            <w:r>
              <w:rPr>
                <w:sz w:val="26"/>
                <w:szCs w:val="26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Источник        </w:t>
            </w:r>
            <w:proofErr w:type="spellStart"/>
            <w:r>
              <w:rPr>
                <w:sz w:val="26"/>
                <w:szCs w:val="26"/>
              </w:rPr>
              <w:t>финансирова</w:t>
            </w:r>
            <w:proofErr w:type="spellEnd"/>
            <w:r>
              <w:rPr>
                <w:sz w:val="26"/>
                <w:szCs w:val="26"/>
              </w:rPr>
              <w:t xml:space="preserve"> 0ния</w:t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Объем финансирования по годам (тыс. руб.)</w:t>
            </w:r>
          </w:p>
        </w:tc>
      </w:tr>
      <w:tr w:rsidR="00584EAC">
        <w:trPr>
          <w:trHeight w:val="455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1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EAC" w:rsidRDefault="00584EAC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D799E">
              <w:rPr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EAC" w:rsidRDefault="00584EAC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D799E">
              <w:rPr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EAC" w:rsidRDefault="00584EAC">
            <w:pPr>
              <w:spacing w:line="18" w:lineRule="atLeas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202</w:t>
            </w:r>
            <w:r w:rsidR="001D799E">
              <w:rPr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584EAC">
        <w:trPr>
          <w:trHeight w:val="4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</w:tr>
      <w:tr w:rsidR="00584EAC">
        <w:trPr>
          <w:trHeight w:val="2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both"/>
            </w:pPr>
            <w:r>
              <w:rPr>
                <w:sz w:val="26"/>
                <w:szCs w:val="26"/>
              </w:rPr>
              <w:t>Задача 1. Привлечение молодежи к процессам социально-экономического, общественно-политического,  социально-культурного развития сельского поселения</w:t>
            </w:r>
          </w:p>
        </w:tc>
      </w:tr>
      <w:tr w:rsidR="00584EAC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молодежных субботников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Администрация  поселения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1D799E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2023-2025</w:t>
            </w:r>
            <w:r w:rsidR="00584EAC">
              <w:rPr>
                <w:sz w:val="24"/>
                <w:szCs w:val="24"/>
              </w:rPr>
              <w:t xml:space="preserve"> </w:t>
            </w:r>
            <w:r w:rsidR="00584EAC">
              <w:rPr>
                <w:sz w:val="26"/>
                <w:szCs w:val="26"/>
              </w:rPr>
              <w:t>годы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 </w:t>
            </w:r>
            <w:proofErr w:type="spellStart"/>
            <w:proofErr w:type="gramStart"/>
            <w:r>
              <w:rPr>
                <w:sz w:val="26"/>
                <w:szCs w:val="26"/>
              </w:rPr>
              <w:t>финансирова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</w:tr>
      <w:tr w:rsidR="00584EAC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по направлениям молодежной политики:</w:t>
            </w:r>
          </w:p>
          <w:p w:rsidR="00584EAC" w:rsidRDefault="00584EAC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рамках Всемирного дня здоровья   (7 апреля), Международного дня борьбы с наркоманией и наркобизнесом (26 июня), Международного дня отказа от курения (третий четверг ноября), международного дня борьбы со СПИД (1 декабря);</w:t>
            </w:r>
          </w:p>
          <w:p w:rsidR="00584EAC" w:rsidRDefault="00584EAC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персональные выставки молодых людей, достигших результатов в различных сферах деятельности </w:t>
            </w:r>
          </w:p>
          <w:p w:rsidR="00584EAC" w:rsidRDefault="00584EAC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другие мероприятия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Администрация  поселения,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МСОШ д. </w:t>
            </w:r>
            <w:proofErr w:type="spellStart"/>
            <w:r>
              <w:rPr>
                <w:sz w:val="24"/>
                <w:szCs w:val="24"/>
              </w:rPr>
              <w:t>Железково</w:t>
            </w:r>
            <w:proofErr w:type="spellEnd"/>
            <w:r>
              <w:rPr>
                <w:sz w:val="24"/>
                <w:szCs w:val="24"/>
              </w:rPr>
              <w:t xml:space="preserve">, СДК д. </w:t>
            </w:r>
            <w:proofErr w:type="spellStart"/>
            <w:r>
              <w:rPr>
                <w:sz w:val="24"/>
                <w:szCs w:val="24"/>
              </w:rPr>
              <w:t>Железково</w:t>
            </w:r>
            <w:proofErr w:type="spellEnd"/>
            <w:r>
              <w:rPr>
                <w:sz w:val="24"/>
                <w:szCs w:val="24"/>
              </w:rPr>
              <w:t xml:space="preserve">, Речка, </w:t>
            </w:r>
            <w:proofErr w:type="spellStart"/>
            <w:r>
              <w:rPr>
                <w:sz w:val="24"/>
                <w:szCs w:val="24"/>
              </w:rPr>
              <w:t>Плавково</w:t>
            </w:r>
            <w:proofErr w:type="spellEnd"/>
            <w:r w:rsidR="0047566A">
              <w:rPr>
                <w:sz w:val="24"/>
                <w:szCs w:val="24"/>
              </w:rPr>
              <w:t xml:space="preserve">, </w:t>
            </w:r>
            <w:proofErr w:type="spellStart"/>
            <w:r w:rsidR="0047566A">
              <w:rPr>
                <w:sz w:val="24"/>
                <w:szCs w:val="24"/>
              </w:rPr>
              <w:t>Ануфриевский</w:t>
            </w:r>
            <w:proofErr w:type="spellEnd"/>
            <w:r w:rsidR="0047566A">
              <w:rPr>
                <w:sz w:val="24"/>
                <w:szCs w:val="24"/>
              </w:rPr>
              <w:t xml:space="preserve"> сельский клуб</w:t>
            </w:r>
            <w:r>
              <w:rPr>
                <w:sz w:val="26"/>
                <w:szCs w:val="26"/>
              </w:rPr>
              <w:t>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1D799E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2023-2025</w:t>
            </w:r>
            <w:r w:rsidR="00584EAC">
              <w:rPr>
                <w:sz w:val="24"/>
                <w:szCs w:val="24"/>
              </w:rPr>
              <w:t xml:space="preserve"> </w:t>
            </w:r>
            <w:r w:rsidR="00584EAC">
              <w:rPr>
                <w:sz w:val="26"/>
                <w:szCs w:val="26"/>
              </w:rPr>
              <w:t>годы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584EAC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47566A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84EAC">
              <w:rPr>
                <w:sz w:val="26"/>
                <w:szCs w:val="26"/>
              </w:rPr>
              <w:t>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47566A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84EAC">
              <w:rPr>
                <w:sz w:val="26"/>
                <w:szCs w:val="26"/>
              </w:rPr>
              <w:t>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EAC" w:rsidRDefault="0047566A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84EAC">
              <w:rPr>
                <w:sz w:val="26"/>
                <w:szCs w:val="26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EAC" w:rsidRDefault="0047566A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30</w:t>
            </w:r>
            <w:r w:rsidR="00584EAC">
              <w:rPr>
                <w:sz w:val="26"/>
                <w:szCs w:val="26"/>
              </w:rPr>
              <w:t>,0</w:t>
            </w:r>
          </w:p>
        </w:tc>
      </w:tr>
    </w:tbl>
    <w:p w:rsidR="00584EAC" w:rsidRDefault="00584EAC" w:rsidP="009B3B6D">
      <w:pPr>
        <w:pStyle w:val="af0"/>
        <w:spacing w:before="0" w:after="0"/>
        <w:jc w:val="center"/>
      </w:pPr>
    </w:p>
    <w:sectPr w:rsidR="00584EAC" w:rsidSect="00F949F7">
      <w:pgSz w:w="16838" w:h="11906" w:orient="landscape"/>
      <w:pgMar w:top="851" w:right="567" w:bottom="1701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994886"/>
    <w:rsid w:val="000B3976"/>
    <w:rsid w:val="001D799E"/>
    <w:rsid w:val="00263BB9"/>
    <w:rsid w:val="00301BD2"/>
    <w:rsid w:val="00437E6F"/>
    <w:rsid w:val="0047566A"/>
    <w:rsid w:val="00584EAC"/>
    <w:rsid w:val="00994886"/>
    <w:rsid w:val="009B3B6D"/>
    <w:rsid w:val="00CB17C5"/>
    <w:rsid w:val="00CE52AA"/>
    <w:rsid w:val="00D12FA3"/>
    <w:rsid w:val="00EF2FDE"/>
    <w:rsid w:val="00F94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F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949F7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949F7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F949F7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949F7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949F7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949F7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F949F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949F7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949F7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49F7"/>
  </w:style>
  <w:style w:type="character" w:customStyle="1" w:styleId="WW8Num1z1">
    <w:name w:val="WW8Num1z1"/>
    <w:rsid w:val="00F949F7"/>
  </w:style>
  <w:style w:type="character" w:customStyle="1" w:styleId="WW8Num1z2">
    <w:name w:val="WW8Num1z2"/>
    <w:rsid w:val="00F949F7"/>
  </w:style>
  <w:style w:type="character" w:customStyle="1" w:styleId="WW8Num1z3">
    <w:name w:val="WW8Num1z3"/>
    <w:rsid w:val="00F949F7"/>
  </w:style>
  <w:style w:type="character" w:customStyle="1" w:styleId="WW8Num1z4">
    <w:name w:val="WW8Num1z4"/>
    <w:rsid w:val="00F949F7"/>
  </w:style>
  <w:style w:type="character" w:customStyle="1" w:styleId="WW8Num1z5">
    <w:name w:val="WW8Num1z5"/>
    <w:rsid w:val="00F949F7"/>
  </w:style>
  <w:style w:type="character" w:customStyle="1" w:styleId="WW8Num1z6">
    <w:name w:val="WW8Num1z6"/>
    <w:rsid w:val="00F949F7"/>
  </w:style>
  <w:style w:type="character" w:customStyle="1" w:styleId="WW8Num1z7">
    <w:name w:val="WW8Num1z7"/>
    <w:rsid w:val="00F949F7"/>
  </w:style>
  <w:style w:type="character" w:customStyle="1" w:styleId="WW8Num1z8">
    <w:name w:val="WW8Num1z8"/>
    <w:rsid w:val="00F949F7"/>
  </w:style>
  <w:style w:type="character" w:customStyle="1" w:styleId="WW8Num2z0">
    <w:name w:val="WW8Num2z0"/>
    <w:rsid w:val="00F949F7"/>
    <w:rPr>
      <w:rFonts w:hint="default"/>
    </w:rPr>
  </w:style>
  <w:style w:type="character" w:customStyle="1" w:styleId="WW8Num3z0">
    <w:name w:val="WW8Num3z0"/>
    <w:rsid w:val="00F949F7"/>
    <w:rPr>
      <w:rFonts w:hint="default"/>
    </w:rPr>
  </w:style>
  <w:style w:type="character" w:customStyle="1" w:styleId="30">
    <w:name w:val="Основной шрифт абзаца3"/>
    <w:rsid w:val="00F949F7"/>
  </w:style>
  <w:style w:type="character" w:customStyle="1" w:styleId="20">
    <w:name w:val="Основной шрифт абзаца2"/>
    <w:rsid w:val="00F949F7"/>
  </w:style>
  <w:style w:type="character" w:customStyle="1" w:styleId="WW8Num2z1">
    <w:name w:val="WW8Num2z1"/>
    <w:rsid w:val="00F949F7"/>
  </w:style>
  <w:style w:type="character" w:customStyle="1" w:styleId="WW8Num2z2">
    <w:name w:val="WW8Num2z2"/>
    <w:rsid w:val="00F949F7"/>
  </w:style>
  <w:style w:type="character" w:customStyle="1" w:styleId="WW8Num2z3">
    <w:name w:val="WW8Num2z3"/>
    <w:rsid w:val="00F949F7"/>
  </w:style>
  <w:style w:type="character" w:customStyle="1" w:styleId="WW8Num2z4">
    <w:name w:val="WW8Num2z4"/>
    <w:rsid w:val="00F949F7"/>
  </w:style>
  <w:style w:type="character" w:customStyle="1" w:styleId="WW8Num2z5">
    <w:name w:val="WW8Num2z5"/>
    <w:rsid w:val="00F949F7"/>
  </w:style>
  <w:style w:type="character" w:customStyle="1" w:styleId="WW8Num2z6">
    <w:name w:val="WW8Num2z6"/>
    <w:rsid w:val="00F949F7"/>
  </w:style>
  <w:style w:type="character" w:customStyle="1" w:styleId="WW8Num2z7">
    <w:name w:val="WW8Num2z7"/>
    <w:rsid w:val="00F949F7"/>
  </w:style>
  <w:style w:type="character" w:customStyle="1" w:styleId="WW8Num2z8">
    <w:name w:val="WW8Num2z8"/>
    <w:rsid w:val="00F949F7"/>
  </w:style>
  <w:style w:type="character" w:customStyle="1" w:styleId="WW8Num3z1">
    <w:name w:val="WW8Num3z1"/>
    <w:rsid w:val="00F949F7"/>
  </w:style>
  <w:style w:type="character" w:customStyle="1" w:styleId="WW8Num3z2">
    <w:name w:val="WW8Num3z2"/>
    <w:rsid w:val="00F949F7"/>
  </w:style>
  <w:style w:type="character" w:customStyle="1" w:styleId="WW8Num3z3">
    <w:name w:val="WW8Num3z3"/>
    <w:rsid w:val="00F949F7"/>
  </w:style>
  <w:style w:type="character" w:customStyle="1" w:styleId="WW8Num3z4">
    <w:name w:val="WW8Num3z4"/>
    <w:rsid w:val="00F949F7"/>
  </w:style>
  <w:style w:type="character" w:customStyle="1" w:styleId="WW8Num3z5">
    <w:name w:val="WW8Num3z5"/>
    <w:rsid w:val="00F949F7"/>
  </w:style>
  <w:style w:type="character" w:customStyle="1" w:styleId="WW8Num3z6">
    <w:name w:val="WW8Num3z6"/>
    <w:rsid w:val="00F949F7"/>
  </w:style>
  <w:style w:type="character" w:customStyle="1" w:styleId="WW8Num3z7">
    <w:name w:val="WW8Num3z7"/>
    <w:rsid w:val="00F949F7"/>
  </w:style>
  <w:style w:type="character" w:customStyle="1" w:styleId="WW8Num3z8">
    <w:name w:val="WW8Num3z8"/>
    <w:rsid w:val="00F949F7"/>
  </w:style>
  <w:style w:type="character" w:customStyle="1" w:styleId="10">
    <w:name w:val="Основной шрифт абзаца1"/>
    <w:rsid w:val="00F949F7"/>
  </w:style>
  <w:style w:type="character" w:styleId="a3">
    <w:name w:val="Hyperlink"/>
    <w:rsid w:val="00F949F7"/>
    <w:rPr>
      <w:color w:val="0000FF"/>
      <w:u w:val="single"/>
    </w:rPr>
  </w:style>
  <w:style w:type="character" w:styleId="a4">
    <w:name w:val="FollowedHyperlink"/>
    <w:rsid w:val="00F949F7"/>
    <w:rPr>
      <w:color w:val="800080"/>
      <w:u w:val="single"/>
    </w:rPr>
  </w:style>
  <w:style w:type="character" w:customStyle="1" w:styleId="a5">
    <w:name w:val="Символ сноски"/>
    <w:rsid w:val="00F949F7"/>
    <w:rPr>
      <w:vertAlign w:val="superscript"/>
    </w:rPr>
  </w:style>
  <w:style w:type="character" w:customStyle="1" w:styleId="11">
    <w:name w:val="Знак Знак1"/>
    <w:rsid w:val="00F949F7"/>
    <w:rPr>
      <w:rFonts w:ascii="Courier New" w:hAnsi="Courier New" w:cs="Courier New"/>
    </w:rPr>
  </w:style>
  <w:style w:type="character" w:customStyle="1" w:styleId="a6">
    <w:name w:val="Знак Знак"/>
    <w:rsid w:val="00F949F7"/>
    <w:rPr>
      <w:sz w:val="16"/>
      <w:szCs w:val="16"/>
    </w:rPr>
  </w:style>
  <w:style w:type="character" w:styleId="a7">
    <w:name w:val="Strong"/>
    <w:qFormat/>
    <w:rsid w:val="00F949F7"/>
    <w:rPr>
      <w:b/>
      <w:bCs/>
    </w:rPr>
  </w:style>
  <w:style w:type="character" w:customStyle="1" w:styleId="a8">
    <w:name w:val="Глава Знак Знак"/>
    <w:rsid w:val="00F949F7"/>
    <w:rPr>
      <w:sz w:val="32"/>
      <w:lang w:val="ru-RU" w:eastAsia="ar-SA" w:bidi="ar-SA"/>
    </w:rPr>
  </w:style>
  <w:style w:type="character" w:customStyle="1" w:styleId="60">
    <w:name w:val="Знак Знак6"/>
    <w:rsid w:val="00F949F7"/>
    <w:rPr>
      <w:sz w:val="32"/>
      <w:lang w:val="ru-RU" w:eastAsia="ar-SA" w:bidi="ar-SA"/>
    </w:rPr>
  </w:style>
  <w:style w:type="character" w:customStyle="1" w:styleId="15">
    <w:name w:val="Знак Знак15"/>
    <w:rsid w:val="00F949F7"/>
    <w:rPr>
      <w:b/>
      <w:bCs/>
      <w:sz w:val="28"/>
      <w:lang w:val="ru-RU" w:eastAsia="ar-SA" w:bidi="ar-SA"/>
    </w:rPr>
  </w:style>
  <w:style w:type="character" w:customStyle="1" w:styleId="40">
    <w:name w:val="Знак Знак4"/>
    <w:rsid w:val="00F949F7"/>
    <w:rPr>
      <w:sz w:val="28"/>
      <w:lang w:val="ru-RU" w:eastAsia="ar-SA" w:bidi="ar-SA"/>
    </w:rPr>
  </w:style>
  <w:style w:type="character" w:customStyle="1" w:styleId="31">
    <w:name w:val="Знак Знак3"/>
    <w:rsid w:val="00F949F7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F949F7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F949F7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F949F7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F949F7"/>
    <w:rPr>
      <w:i/>
      <w:iCs/>
    </w:rPr>
  </w:style>
  <w:style w:type="paragraph" w:customStyle="1" w:styleId="aa">
    <w:name w:val="Заголовок"/>
    <w:basedOn w:val="a"/>
    <w:next w:val="ab"/>
    <w:rsid w:val="00F949F7"/>
    <w:pPr>
      <w:ind w:left="-567"/>
      <w:jc w:val="center"/>
    </w:pPr>
    <w:rPr>
      <w:sz w:val="28"/>
    </w:rPr>
  </w:style>
  <w:style w:type="paragraph" w:styleId="ab">
    <w:name w:val="Body Text"/>
    <w:basedOn w:val="a"/>
    <w:rsid w:val="00F949F7"/>
    <w:rPr>
      <w:sz w:val="28"/>
    </w:rPr>
  </w:style>
  <w:style w:type="paragraph" w:styleId="ac">
    <w:name w:val="List"/>
    <w:basedOn w:val="ab"/>
    <w:rsid w:val="00F949F7"/>
    <w:rPr>
      <w:rFonts w:cs="Lucida Sans"/>
    </w:rPr>
  </w:style>
  <w:style w:type="paragraph" w:customStyle="1" w:styleId="32">
    <w:name w:val="Название3"/>
    <w:basedOn w:val="a"/>
    <w:rsid w:val="00F94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F949F7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F94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F949F7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F94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F949F7"/>
    <w:pPr>
      <w:suppressLineNumbers/>
    </w:pPr>
    <w:rPr>
      <w:rFonts w:cs="Lucida Sans"/>
    </w:rPr>
  </w:style>
  <w:style w:type="paragraph" w:customStyle="1" w:styleId="ConsPlusNormal">
    <w:name w:val="ConsPlusNormal"/>
    <w:rsid w:val="00F949F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949F7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F949F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Balloon Text"/>
    <w:basedOn w:val="a"/>
    <w:rsid w:val="00F949F7"/>
    <w:rPr>
      <w:rFonts w:ascii="Tahoma" w:hAnsi="Tahoma" w:cs="Tahoma"/>
      <w:sz w:val="16"/>
      <w:szCs w:val="16"/>
    </w:rPr>
  </w:style>
  <w:style w:type="paragraph" w:styleId="ae">
    <w:name w:val="footnote text"/>
    <w:basedOn w:val="a"/>
    <w:rsid w:val="00F949F7"/>
  </w:style>
  <w:style w:type="paragraph" w:customStyle="1" w:styleId="220">
    <w:name w:val="Основной текст 22"/>
    <w:basedOn w:val="a"/>
    <w:rsid w:val="00F949F7"/>
    <w:pPr>
      <w:spacing w:after="120" w:line="480" w:lineRule="auto"/>
    </w:pPr>
  </w:style>
  <w:style w:type="paragraph" w:customStyle="1" w:styleId="Heading">
    <w:name w:val="Heading"/>
    <w:rsid w:val="00F949F7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F949F7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F949F7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F949F7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F949F7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F949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F949F7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F949F7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F949F7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F949F7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949F7"/>
    <w:pPr>
      <w:spacing w:line="360" w:lineRule="auto"/>
      <w:ind w:firstLine="540"/>
      <w:jc w:val="both"/>
    </w:pPr>
    <w:rPr>
      <w:sz w:val="24"/>
      <w:szCs w:val="24"/>
    </w:rPr>
  </w:style>
  <w:style w:type="paragraph" w:styleId="af0">
    <w:name w:val="Normal (Web)"/>
    <w:basedOn w:val="a"/>
    <w:rsid w:val="00F949F7"/>
    <w:pPr>
      <w:spacing w:before="280" w:after="280"/>
    </w:pPr>
    <w:rPr>
      <w:sz w:val="24"/>
      <w:szCs w:val="24"/>
    </w:rPr>
  </w:style>
  <w:style w:type="paragraph" w:styleId="af1">
    <w:name w:val="header"/>
    <w:basedOn w:val="a"/>
    <w:rsid w:val="00F949F7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949F7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F949F7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949F7"/>
    <w:pPr>
      <w:spacing w:after="120" w:line="480" w:lineRule="auto"/>
    </w:pPr>
    <w:rPr>
      <w:sz w:val="24"/>
      <w:szCs w:val="24"/>
    </w:rPr>
  </w:style>
  <w:style w:type="paragraph" w:customStyle="1" w:styleId="af2">
    <w:name w:val="Знак"/>
    <w:basedOn w:val="a"/>
    <w:rsid w:val="00F949F7"/>
    <w:pPr>
      <w:spacing w:before="280" w:after="280"/>
    </w:pPr>
    <w:rPr>
      <w:rFonts w:ascii="Tahoma" w:hAnsi="Tahoma" w:cs="Tahoma"/>
      <w:lang w:val="en-US"/>
    </w:rPr>
  </w:style>
  <w:style w:type="paragraph" w:customStyle="1" w:styleId="af3">
    <w:name w:val="Содержимое таблицы"/>
    <w:basedOn w:val="a"/>
    <w:rsid w:val="00F949F7"/>
    <w:pPr>
      <w:suppressLineNumbers/>
    </w:pPr>
  </w:style>
  <w:style w:type="paragraph" w:customStyle="1" w:styleId="af4">
    <w:name w:val="Заголовок таблицы"/>
    <w:basedOn w:val="af3"/>
    <w:rsid w:val="00F949F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8</cp:revision>
  <cp:lastPrinted>2022-10-24T08:10:00Z</cp:lastPrinted>
  <dcterms:created xsi:type="dcterms:W3CDTF">2022-08-02T11:58:00Z</dcterms:created>
  <dcterms:modified xsi:type="dcterms:W3CDTF">2022-10-26T11:11:00Z</dcterms:modified>
</cp:coreProperties>
</file>