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42379601"/>
      <w:bookmarkStart w:id="1" w:name="_MON_1345897361"/>
      <w:bookmarkStart w:id="2" w:name="_MON_1345973629"/>
      <w:bookmarkStart w:id="3" w:name="_MON_1349244213"/>
      <w:bookmarkStart w:id="4" w:name="_MON_1349600819"/>
      <w:bookmarkStart w:id="5" w:name="_MON_1350292474"/>
      <w:bookmarkStart w:id="6" w:name="_MON_1353916670"/>
      <w:bookmarkStart w:id="7" w:name="_MON_1371977533"/>
      <w:bookmarkStart w:id="8" w:name="_MON_1376386618"/>
      <w:bookmarkStart w:id="9" w:name="_MON_1330407623"/>
      <w:bookmarkStart w:id="10" w:name="_MON_1330407633"/>
      <w:bookmarkStart w:id="11" w:name="_MON_133040765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42263655"/>
      <w:bookmarkEnd w:id="12"/>
      <w:r w:rsidR="008F428E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59.9pt" o:ole="">
            <v:imagedata r:id="rId5" o:title=""/>
          </v:shape>
          <o:OLEObject Type="Embed" ProgID="Word.Document.8" ShapeID="_x0000_i1025" DrawAspect="Content" ObjectID="_1713345594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 xml:space="preserve">О внесении изменений в Устав </w:t>
      </w:r>
      <w:r w:rsidRPr="00745947">
        <w:rPr>
          <w:b/>
          <w:bCs/>
          <w:sz w:val="26"/>
          <w:szCs w:val="26"/>
        </w:rPr>
        <w:t>Железковского</w:t>
      </w:r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 xml:space="preserve"> сельского поселения </w:t>
      </w:r>
      <w:proofErr w:type="spellStart"/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>Боровичского</w:t>
      </w:r>
      <w:proofErr w:type="spellEnd"/>
      <w:r w:rsidRPr="0034046D">
        <w:rPr>
          <w:rStyle w:val="a8"/>
          <w:rFonts w:ascii="Roboto Condensed" w:hAnsi="Roboto Condensed"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В соответствии с федеральными законами от 6 октября 2003 года 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РЕШИЛ: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1. Внести в Устав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</w:t>
      </w:r>
      <w:proofErr w:type="spellStart"/>
      <w:r w:rsidRPr="0034046D">
        <w:rPr>
          <w:rFonts w:ascii="Roboto Condensed" w:hAnsi="Roboto Condensed"/>
          <w:color w:val="000000"/>
          <w:sz w:val="28"/>
          <w:szCs w:val="28"/>
        </w:rPr>
        <w:t>Боровичского</w:t>
      </w:r>
      <w:proofErr w:type="spellEnd"/>
      <w:r w:rsidRPr="0034046D">
        <w:rPr>
          <w:rFonts w:ascii="Roboto Condensed" w:hAnsi="Roboto Condensed"/>
          <w:color w:val="000000"/>
          <w:sz w:val="28"/>
          <w:szCs w:val="28"/>
        </w:rPr>
        <w:t xml:space="preserve"> муниципального района Новгородской области следующие изменения: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1.1. Статью 11 «Муниципальный контроль» изложить в следующей редакции:</w:t>
      </w:r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1. </w:t>
      </w:r>
      <w:proofErr w:type="gramStart"/>
      <w:r w:rsidRPr="0034046D">
        <w:rPr>
          <w:sz w:val="28"/>
          <w:szCs w:val="28"/>
        </w:rPr>
        <w:t xml:space="preserve">Органы местного самоуправления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поселения, также муниципальный контроль за соблюдением требований, установленных федеральными законами, областными законами.</w:t>
      </w:r>
      <w:proofErr w:type="gramEnd"/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3. Органом муниципального контроля в </w:t>
      </w:r>
      <w:proofErr w:type="spellStart"/>
      <w:r>
        <w:rPr>
          <w:bCs/>
          <w:sz w:val="26"/>
          <w:szCs w:val="26"/>
        </w:rPr>
        <w:t>Железковском</w:t>
      </w:r>
      <w:proofErr w:type="spellEnd"/>
      <w:r w:rsidRPr="0034046D">
        <w:rPr>
          <w:sz w:val="28"/>
          <w:szCs w:val="28"/>
        </w:rPr>
        <w:t xml:space="preserve"> сельском поселении является администрация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поселения. </w:t>
      </w:r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>4. К полномочиям органа муниципального контроля относятся:</w:t>
      </w:r>
    </w:p>
    <w:p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поселения;</w:t>
      </w:r>
    </w:p>
    <w:p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lastRenderedPageBreak/>
        <w:t xml:space="preserve"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 </w:t>
      </w:r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5. Отнесение осуществления соответствующих видов муниципального контроля к полномочиям органов местного самоуправления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 по вопросам местного значения осуществляется в пределах установленного перечня вопросов местного значения.</w:t>
      </w:r>
    </w:p>
    <w:p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 xml:space="preserve">Муниципальный контроль подлежит осуществлению при наличии в границах </w:t>
      </w:r>
      <w:r>
        <w:rPr>
          <w:bCs/>
          <w:sz w:val="26"/>
          <w:szCs w:val="26"/>
        </w:rPr>
        <w:t>Железковского</w:t>
      </w:r>
      <w:r w:rsidRPr="0034046D">
        <w:rPr>
          <w:sz w:val="28"/>
          <w:szCs w:val="28"/>
        </w:rPr>
        <w:t xml:space="preserve"> сельского поселения объектов соответствующего вида контроля.</w:t>
      </w:r>
    </w:p>
    <w:p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6. 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поселения.</w:t>
      </w:r>
    </w:p>
    <w:p w:rsidR="00745947" w:rsidRPr="0034046D" w:rsidRDefault="00745947" w:rsidP="0074594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 xml:space="preserve">1.2. В статье 25 «Глава </w:t>
      </w:r>
      <w:r w:rsidRPr="00745947">
        <w:rPr>
          <w:b/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b/>
          <w:sz w:val="28"/>
          <w:szCs w:val="28"/>
        </w:rPr>
        <w:t xml:space="preserve"> сельского поселения»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1) часть 9 изложить в следующей редакции: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  <w:r w:rsidRPr="0034046D">
        <w:rPr>
          <w:rFonts w:ascii="Roboto Condensed" w:hAnsi="Roboto Condensed"/>
          <w:sz w:val="28"/>
          <w:szCs w:val="28"/>
        </w:rPr>
        <w:t xml:space="preserve">«9. Глава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sz w:val="28"/>
          <w:szCs w:val="28"/>
        </w:rPr>
        <w:t xml:space="preserve"> 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законами»;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sz w:val="28"/>
          <w:szCs w:val="28"/>
        </w:rPr>
      </w:pPr>
      <w:r w:rsidRPr="0034046D">
        <w:rPr>
          <w:rFonts w:ascii="Roboto Condensed" w:hAnsi="Roboto Condensed"/>
          <w:b/>
          <w:sz w:val="28"/>
          <w:szCs w:val="28"/>
        </w:rPr>
        <w:t>2) часть 10 изложить в следующей редакции: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  <w:r w:rsidRPr="0034046D">
        <w:rPr>
          <w:rFonts w:ascii="Roboto Condensed" w:hAnsi="Roboto Condensed"/>
          <w:sz w:val="28"/>
          <w:szCs w:val="28"/>
        </w:rPr>
        <w:t xml:space="preserve">«10. Глава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sz w:val="28"/>
          <w:szCs w:val="28"/>
        </w:rPr>
        <w:t xml:space="preserve"> сельского поселения не может быть депутатом Государственной Думы Федерального Собрания Российской Федерации, сенатором Российской Федерации, депутатом Новгородской областной Думы,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законами».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sz w:val="28"/>
          <w:szCs w:val="28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34046D">
        <w:rPr>
          <w:rFonts w:ascii="Roboto Condensed" w:hAnsi="Roboto Condensed"/>
          <w:b/>
          <w:color w:val="000000"/>
          <w:sz w:val="28"/>
          <w:szCs w:val="28"/>
        </w:rPr>
        <w:t xml:space="preserve">1.3. Абзац 19 пункта 11 части 1 статьи 31 «Полномочия Совета депутатов </w:t>
      </w:r>
      <w:r w:rsidRPr="00745947">
        <w:rPr>
          <w:b/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b/>
          <w:color w:val="000000"/>
          <w:sz w:val="28"/>
          <w:szCs w:val="28"/>
        </w:rPr>
        <w:t xml:space="preserve"> сельского поселения» признать утратившим силу.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>2. 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4046D">
        <w:rPr>
          <w:rFonts w:ascii="Roboto Condensed" w:hAnsi="Roboto Condensed"/>
          <w:color w:val="000000"/>
          <w:sz w:val="28"/>
          <w:szCs w:val="28"/>
        </w:rPr>
        <w:t xml:space="preserve">3. Настоящее решение вступает в силу после его государственной регистрации и официального опубликования в бюллетене «Официальный вестник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поселения».</w:t>
      </w: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bookmarkStart w:id="13" w:name="_GoBack"/>
      <w:bookmarkEnd w:id="13"/>
      <w:r w:rsidRPr="0034046D">
        <w:rPr>
          <w:rFonts w:ascii="Roboto Condensed" w:hAnsi="Roboto Condensed"/>
          <w:color w:val="000000"/>
          <w:sz w:val="28"/>
          <w:szCs w:val="28"/>
        </w:rPr>
        <w:t xml:space="preserve">4. Опубликовать решение в бюллетене «Официальный вестник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</w:t>
      </w:r>
      <w:r>
        <w:rPr>
          <w:bCs/>
          <w:sz w:val="26"/>
          <w:szCs w:val="26"/>
        </w:rPr>
        <w:t>Железковского</w:t>
      </w:r>
      <w:r w:rsidRPr="0034046D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45947" w:rsidRDefault="00745947" w:rsidP="00745947">
      <w:pPr>
        <w:pStyle w:val="5"/>
        <w:rPr>
          <w:b/>
        </w:rPr>
      </w:pPr>
    </w:p>
    <w:p w:rsidR="006A44C2" w:rsidRDefault="006A44C2" w:rsidP="00745947">
      <w:pPr>
        <w:pStyle w:val="5"/>
        <w:rPr>
          <w:b/>
        </w:rPr>
      </w:pPr>
    </w:p>
    <w:p w:rsidR="00745947" w:rsidRDefault="00745947" w:rsidP="00745947">
      <w:pPr>
        <w:pStyle w:val="5"/>
        <w:rPr>
          <w:b/>
        </w:rPr>
      </w:pPr>
      <w:r w:rsidRPr="00687F8C">
        <w:rPr>
          <w:b/>
        </w:rPr>
        <w:t xml:space="preserve">Глава сельского поселения:                                                    Т.А.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sectPr w:rsidR="008B629E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F2959"/>
    <w:rsid w:val="00162AE2"/>
    <w:rsid w:val="002B368C"/>
    <w:rsid w:val="0033198E"/>
    <w:rsid w:val="003569F7"/>
    <w:rsid w:val="00381476"/>
    <w:rsid w:val="003840B2"/>
    <w:rsid w:val="003C17A0"/>
    <w:rsid w:val="003C1E85"/>
    <w:rsid w:val="00422E9C"/>
    <w:rsid w:val="004C39B2"/>
    <w:rsid w:val="00557B47"/>
    <w:rsid w:val="00601645"/>
    <w:rsid w:val="00602F61"/>
    <w:rsid w:val="0061080B"/>
    <w:rsid w:val="00615DB5"/>
    <w:rsid w:val="006750C0"/>
    <w:rsid w:val="00687F8C"/>
    <w:rsid w:val="006A026C"/>
    <w:rsid w:val="006A44C2"/>
    <w:rsid w:val="00736597"/>
    <w:rsid w:val="00745947"/>
    <w:rsid w:val="00760595"/>
    <w:rsid w:val="008B629E"/>
    <w:rsid w:val="008F428E"/>
    <w:rsid w:val="00964B4A"/>
    <w:rsid w:val="009E6902"/>
    <w:rsid w:val="00A33F47"/>
    <w:rsid w:val="00A462DF"/>
    <w:rsid w:val="00D10B0F"/>
    <w:rsid w:val="00D26F2D"/>
    <w:rsid w:val="00E77927"/>
    <w:rsid w:val="00E80B68"/>
    <w:rsid w:val="00EE3EC8"/>
    <w:rsid w:val="00F621AA"/>
    <w:rsid w:val="00F6390B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7459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9</cp:revision>
  <cp:lastPrinted>2022-04-14T05:38:00Z</cp:lastPrinted>
  <dcterms:created xsi:type="dcterms:W3CDTF">2022-03-29T06:30:00Z</dcterms:created>
  <dcterms:modified xsi:type="dcterms:W3CDTF">2022-05-06T09:33:00Z</dcterms:modified>
</cp:coreProperties>
</file>