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E1" w:rsidRDefault="007D6CE1" w:rsidP="007D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6CE1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2610" cy="666750"/>
            <wp:effectExtent l="19050" t="0" r="889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7D6CE1" w:rsidRDefault="007D6CE1" w:rsidP="007D6C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7D6CE1" w:rsidRDefault="007D6CE1" w:rsidP="007D6C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ПРОЕКТ</w:t>
      </w:r>
    </w:p>
    <w:p w:rsidR="007D6CE1" w:rsidRDefault="007D6CE1" w:rsidP="007D6C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7D6CE1" w:rsidRDefault="007D6CE1" w:rsidP="007D6CE1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район     Новгородская  область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Железковского   сельского  поселения</w:t>
      </w:r>
    </w:p>
    <w:p w:rsidR="007D6CE1" w:rsidRDefault="007D6CE1" w:rsidP="007D6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00.00.2020     № 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00BC" w:rsidRDefault="007D6CE1" w:rsidP="00761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61DEE">
        <w:rPr>
          <w:rFonts w:ascii="Times New Roman" w:eastAsia="Mangal" w:hAnsi="Times New Roman" w:cs="Times New Roman"/>
          <w:b/>
          <w:bCs/>
          <w:kern w:val="2"/>
          <w:sz w:val="28"/>
          <w:szCs w:val="28"/>
        </w:rPr>
        <w:t xml:space="preserve">Об утверждении административного регламента по предоставлению Администрацией Железковского сельского поселения  муниципальной услуги  муниципальной услуги </w:t>
      </w:r>
      <w:r w:rsidRPr="00761D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761DEE" w:rsidRPr="00761DE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проведение аукциона по </w:t>
      </w:r>
      <w:r w:rsidR="00761DEE" w:rsidRPr="00761DEE">
        <w:rPr>
          <w:rFonts w:ascii="Times New Roman" w:hAnsi="Times New Roman" w:cs="Times New Roman"/>
          <w:b/>
          <w:sz w:val="28"/>
          <w:szCs w:val="28"/>
        </w:rPr>
        <w:t>продаже земельного участка, находящегося в муниципальной собственности</w:t>
      </w:r>
      <w:r w:rsidR="00761DEE" w:rsidRPr="00761DEE">
        <w:rPr>
          <w:rFonts w:ascii="Times New Roman" w:hAnsi="Times New Roman" w:cs="Times New Roman"/>
          <w:b/>
          <w:iCs/>
          <w:sz w:val="28"/>
          <w:szCs w:val="28"/>
        </w:rPr>
        <w:t>, или аукциона на право заключения договора аренды такого земельного участка</w:t>
      </w:r>
      <w:r>
        <w:rPr>
          <w:b/>
          <w:bCs/>
          <w:color w:val="000000"/>
          <w:sz w:val="28"/>
          <w:szCs w:val="28"/>
        </w:rPr>
        <w:t>»</w:t>
      </w:r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D6CE1" w:rsidRDefault="007D6CE1" w:rsidP="007D6C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Mangal"/>
          <w:color w:val="000000"/>
          <w:kern w:val="2"/>
          <w:sz w:val="28"/>
          <w:szCs w:val="28"/>
        </w:rPr>
      </w:pPr>
      <w:r>
        <w:rPr>
          <w:rFonts w:eastAsia="Mangal"/>
          <w:kern w:val="2"/>
          <w:sz w:val="28"/>
          <w:szCs w:val="28"/>
        </w:rPr>
        <w:t xml:space="preserve">Во исполнение Федерального закона от 27 июля 2009 года № 210-ФЗ  «Об организации предоставления государственных и муниципальных услуг», и в соответствии с постановлением  Правительства Российской Федерации от 16 мая 2011 года № 373 « О разработке и утверждении административных регламентов исполнения государственных функций и административных регламентов предоставления  государственных услуг», с постановлением Администрации Железковского сельского поселения от 10.02.2011 № 3 «Об утверждении Порядка разработки и утверждения административных регламентов исполнения муниципальных функций, предоставления муниципальных услуг Железковского сельского поселения» </w:t>
      </w:r>
      <w:r>
        <w:rPr>
          <w:rFonts w:eastAsia="Mangal"/>
          <w:color w:val="000000"/>
          <w:kern w:val="2"/>
          <w:sz w:val="28"/>
          <w:szCs w:val="28"/>
        </w:rPr>
        <w:t xml:space="preserve">       Администрация </w:t>
      </w:r>
      <w:r>
        <w:rPr>
          <w:rFonts w:eastAsia="Mangal"/>
          <w:kern w:val="2"/>
          <w:sz w:val="28"/>
          <w:szCs w:val="28"/>
        </w:rPr>
        <w:t>Железковского</w:t>
      </w:r>
      <w:r>
        <w:rPr>
          <w:rFonts w:eastAsia="Mangal"/>
          <w:color w:val="000000"/>
          <w:kern w:val="2"/>
          <w:sz w:val="28"/>
          <w:szCs w:val="28"/>
        </w:rPr>
        <w:t xml:space="preserve"> сельского поселения </w:t>
      </w:r>
      <w:r>
        <w:rPr>
          <w:rFonts w:eastAsia="Mangal"/>
          <w:b/>
          <w:bCs/>
          <w:color w:val="000000"/>
          <w:kern w:val="2"/>
          <w:sz w:val="28"/>
          <w:szCs w:val="28"/>
        </w:rPr>
        <w:t>ПОСТАНОВЛЯЕТ:</w:t>
      </w:r>
    </w:p>
    <w:p w:rsidR="007D6CE1" w:rsidRDefault="00761DEE" w:rsidP="00761D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color w:val="000000"/>
          <w:sz w:val="28"/>
          <w:szCs w:val="28"/>
        </w:rPr>
      </w:pPr>
      <w:r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  </w:t>
      </w:r>
      <w:r w:rsidR="007D6CE1" w:rsidRPr="00761DEE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>1.</w:t>
      </w:r>
      <w:r w:rsidR="007D6CE1">
        <w:rPr>
          <w:rFonts w:eastAsia="Mangal"/>
          <w:color w:val="000000"/>
          <w:kern w:val="2"/>
          <w:sz w:val="28"/>
          <w:szCs w:val="28"/>
        </w:rPr>
        <w:t xml:space="preserve"> </w:t>
      </w:r>
      <w:r w:rsidR="007D6CE1" w:rsidRPr="00761DEE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Утвердить прилагаемый  административный регламент  предоставления Администрацией </w:t>
      </w:r>
      <w:r w:rsidR="007D6CE1" w:rsidRPr="00761DEE">
        <w:rPr>
          <w:rFonts w:ascii="Times New Roman" w:eastAsia="Mangal" w:hAnsi="Times New Roman" w:cs="Times New Roman"/>
          <w:kern w:val="2"/>
          <w:sz w:val="28"/>
          <w:szCs w:val="28"/>
        </w:rPr>
        <w:t>Железковского</w:t>
      </w:r>
      <w:r w:rsidR="007D6CE1" w:rsidRPr="00761DEE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 сельского поселения муниципальной услуги </w:t>
      </w:r>
      <w:r w:rsidR="007D6CE1">
        <w:rPr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аукциона по </w:t>
      </w:r>
      <w:r>
        <w:rPr>
          <w:rFonts w:ascii="Times New Roman" w:hAnsi="Times New Roman" w:cs="Times New Roman"/>
          <w:sz w:val="28"/>
          <w:szCs w:val="28"/>
        </w:rPr>
        <w:t>продаже земельного участка, находящегося в муниципальной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>, или аукциона на право заключения договора аренды такого земельного участка</w:t>
      </w:r>
      <w:r w:rsidR="007D6CE1" w:rsidRPr="007D6CE1">
        <w:rPr>
          <w:bCs/>
          <w:color w:val="000000"/>
          <w:sz w:val="28"/>
          <w:szCs w:val="28"/>
        </w:rPr>
        <w:t>»</w:t>
      </w:r>
      <w:r w:rsidR="007D6CE1">
        <w:rPr>
          <w:bCs/>
          <w:color w:val="000000"/>
          <w:sz w:val="28"/>
          <w:szCs w:val="28"/>
        </w:rPr>
        <w:t>;</w:t>
      </w:r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ind w:firstLine="284"/>
        <w:jc w:val="both"/>
        <w:rPr>
          <w:rFonts w:eastAsia="Mangal"/>
          <w:kern w:val="2"/>
          <w:sz w:val="28"/>
          <w:szCs w:val="28"/>
        </w:rPr>
      </w:pPr>
      <w:r>
        <w:rPr>
          <w:sz w:val="28"/>
          <w:szCs w:val="28"/>
        </w:rPr>
        <w:t>2. Считать утратившим силу а</w:t>
      </w:r>
      <w:r>
        <w:rPr>
          <w:rFonts w:eastAsia="Mangal"/>
          <w:color w:val="000000"/>
          <w:kern w:val="2"/>
          <w:sz w:val="28"/>
          <w:szCs w:val="28"/>
        </w:rPr>
        <w:t xml:space="preserve">дминистративный регламент  предоставления  муниципальной услуги </w:t>
      </w:r>
      <w:r w:rsidRPr="007D6CE1">
        <w:rPr>
          <w:bCs/>
          <w:color w:val="000000"/>
          <w:sz w:val="28"/>
          <w:szCs w:val="28"/>
        </w:rPr>
        <w:t>«</w:t>
      </w:r>
      <w:r w:rsidR="00761DEE" w:rsidRPr="00761DEE">
        <w:rPr>
          <w:sz w:val="28"/>
          <w:szCs w:val="28"/>
          <w:shd w:val="clear" w:color="auto" w:fill="FFFFFF"/>
        </w:rPr>
        <w:t>Предоставление земельного участка, находящегося в муниципальной собственности, в собственность на торгах</w:t>
      </w:r>
      <w:r w:rsidRPr="00761DEE">
        <w:rPr>
          <w:bCs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eastAsia="Mangal"/>
          <w:kern w:val="2"/>
          <w:sz w:val="28"/>
          <w:szCs w:val="28"/>
        </w:rPr>
        <w:t xml:space="preserve">утвержденный постановлением администрации </w:t>
      </w:r>
      <w:r>
        <w:rPr>
          <w:color w:val="000000"/>
          <w:sz w:val="28"/>
          <w:szCs w:val="28"/>
        </w:rPr>
        <w:t>Железковского</w:t>
      </w:r>
      <w:r>
        <w:rPr>
          <w:rFonts w:eastAsia="Mangal"/>
          <w:kern w:val="2"/>
          <w:sz w:val="28"/>
          <w:szCs w:val="28"/>
        </w:rPr>
        <w:t xml:space="preserve"> сельского поселения №</w:t>
      </w:r>
      <w:r w:rsidR="000B76E7">
        <w:rPr>
          <w:rFonts w:eastAsia="Mangal"/>
          <w:kern w:val="2"/>
          <w:sz w:val="28"/>
          <w:szCs w:val="28"/>
        </w:rPr>
        <w:t xml:space="preserve"> </w:t>
      </w:r>
      <w:r w:rsidR="00FF184F">
        <w:rPr>
          <w:rFonts w:eastAsia="Mangal"/>
          <w:kern w:val="2"/>
          <w:sz w:val="28"/>
          <w:szCs w:val="28"/>
        </w:rPr>
        <w:t>113 от 30.11.2015 г.</w:t>
      </w:r>
    </w:p>
    <w:p w:rsidR="007D6CE1" w:rsidRDefault="007D6CE1" w:rsidP="007D6CE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Fonts w:eastAsia="Mangal"/>
          <w:kern w:val="2"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Опубликовать настоящее постановление в бюллетене «Официальный вестник Железковского сельского поселения»,  разместить на официальном сайте Администрации Железковского сельского поселения.</w:t>
      </w:r>
    </w:p>
    <w:p w:rsidR="00761DEE" w:rsidRDefault="00761DEE" w:rsidP="007D6CE1">
      <w:pPr>
        <w:pStyle w:val="a3"/>
        <w:ind w:left="-539" w:firstLine="539"/>
        <w:rPr>
          <w:b/>
          <w:bCs/>
          <w:sz w:val="28"/>
          <w:szCs w:val="28"/>
        </w:rPr>
      </w:pPr>
    </w:p>
    <w:p w:rsidR="007D6CE1" w:rsidRDefault="007D6CE1" w:rsidP="007D6CE1">
      <w:pPr>
        <w:pStyle w:val="a3"/>
        <w:ind w:left="-539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761DEE" w:rsidRDefault="007D6CE1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</w:t>
      </w: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61DEE" w:rsidRDefault="00761DEE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</w:p>
    <w:p w:rsidR="007D6CE1" w:rsidRDefault="007D6CE1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lastRenderedPageBreak/>
        <w:t xml:space="preserve"> Утвержден</w:t>
      </w:r>
    </w:p>
    <w:p w:rsidR="007D6CE1" w:rsidRDefault="007D6CE1" w:rsidP="007D6CE1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постановлением  Администрации</w:t>
      </w:r>
    </w:p>
    <w:p w:rsidR="007D6CE1" w:rsidRDefault="007D6CE1" w:rsidP="007D6CE1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Железковского сельского поселения</w:t>
      </w:r>
    </w:p>
    <w:p w:rsidR="007D6CE1" w:rsidRDefault="007D6CE1" w:rsidP="007D6CE1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b/>
          <w:bCs/>
          <w:kern w:val="2"/>
          <w:sz w:val="24"/>
          <w:szCs w:val="28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            от  00.00.2020   г. № </w:t>
      </w:r>
    </w:p>
    <w:p w:rsidR="007D6CE1" w:rsidRPr="007D6CE1" w:rsidRDefault="007D6CE1" w:rsidP="007D6CE1">
      <w:pPr>
        <w:pStyle w:val="a00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</w:rPr>
      </w:pPr>
    </w:p>
    <w:p w:rsidR="003800BC" w:rsidRDefault="003800BC" w:rsidP="003800BC">
      <w:pPr>
        <w:pStyle w:val="a00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FF184F" w:rsidRPr="00FF184F" w:rsidRDefault="003800BC" w:rsidP="00FF184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Административный регламент по предоставлению муниципальной услуги </w:t>
      </w:r>
      <w:r w:rsidR="00FF184F" w:rsidRPr="00FF184F"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и проведение аукциона по </w:t>
      </w:r>
      <w:r w:rsidR="00FF184F" w:rsidRPr="00FF184F">
        <w:rPr>
          <w:rFonts w:ascii="Times New Roman" w:hAnsi="Times New Roman" w:cs="Times New Roman"/>
          <w:b/>
          <w:sz w:val="28"/>
          <w:szCs w:val="28"/>
        </w:rPr>
        <w:t>продаже земельного участка, находящегося в муниципальной собственности</w:t>
      </w:r>
      <w:r w:rsidR="00FF184F" w:rsidRPr="00FF184F">
        <w:rPr>
          <w:rFonts w:ascii="Times New Roman" w:hAnsi="Times New Roman" w:cs="Times New Roman"/>
          <w:b/>
          <w:iCs/>
          <w:sz w:val="28"/>
          <w:szCs w:val="28"/>
        </w:rPr>
        <w:t>, или аукциона на право заключения договора аренды такого земельного участка»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F184F" w:rsidRPr="00FF184F" w:rsidRDefault="00FF184F" w:rsidP="00FF184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184F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1.1. Предмет регулирования регламента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Настоящий административный регламент устанавливает сроки, состав и последовательность административных процедур (действий) Администрации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Железковского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в процессе </w:t>
      </w: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организации и проведения аукциона по </w:t>
      </w:r>
      <w:r w:rsidRPr="00FF184F">
        <w:rPr>
          <w:rFonts w:ascii="Times New Roman" w:hAnsi="Times New Roman" w:cs="Times New Roman"/>
          <w:sz w:val="28"/>
          <w:szCs w:val="28"/>
        </w:rPr>
        <w:t>продаже земельного участка, находящегося в муниципальной собственности</w:t>
      </w:r>
      <w:r w:rsidRPr="00FF184F">
        <w:rPr>
          <w:rFonts w:ascii="Times New Roman" w:hAnsi="Times New Roman" w:cs="Times New Roman"/>
          <w:iCs/>
          <w:sz w:val="28"/>
          <w:szCs w:val="28"/>
        </w:rPr>
        <w:t>, или аукциона на право заключения договора аренды такого земельного участка (далее – муниципальная услуга).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Действие настоящего административного регламента распространяется на правоотношения, возникающие в соответствии со статьей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39.12 Земельного кодекса Российской Федерации.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Настоящий административный регламент также устанавливает порядок взаимодействия между должностными лицами Администрации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Железковского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84F">
        <w:rPr>
          <w:rFonts w:ascii="Times New Roman" w:hAnsi="Times New Roman" w:cs="Times New Roman"/>
          <w:iCs/>
          <w:sz w:val="28"/>
          <w:szCs w:val="28"/>
        </w:rPr>
        <w:t xml:space="preserve"> (далее – Уполномоченный орган), 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административном регламенте, применяются в тех же значениях, что и в Земельном кодексе Российской Федерации.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граждане и (или) крестьянские (фермерские) хозяйства в случае, предусмотренном </w:t>
      </w:r>
      <w:hyperlink r:id="rId5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39.18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при предоставлении земельных участков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юридические лица в аукционе на право заключения договора аренды земельного участка для комплексного освоения территории, за исключением случая, предусмотренного </w:t>
      </w:r>
      <w:hyperlink r:id="rId6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10 статьи 39.11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lastRenderedPageBreak/>
        <w:t xml:space="preserve">субъекты малого и среднего предпринимательства в аукционе на право заключения договора аренды земельного участка, включенного в перечни государственного и муниципального имущества, предусмотренные </w:t>
      </w:r>
      <w:hyperlink r:id="rId7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8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</w:t>
        </w:r>
        <w:proofErr w:type="gramEnd"/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в остальных случаях ограничений по составу участников аукциона не установлено (</w:t>
      </w:r>
      <w:hyperlink r:id="rId9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9 статьи 39.11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1.2.2. Обратиться за предоставлением муниципальной услуги  вправе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на информационных стендах в помещениях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в многофункциональных центрах предоставления государственных 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и муниципальных услуг (далее – МФЦ).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2) по номеру телефона для справок должностным лицом 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1.3.2. На информационных стендах Уполномоченного органа,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1) место нахождения, почтовый адрес, график работы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2) номера телефонов, по которым осуществляется информирование по вопросам предоставления муниципальной услуги, в том числе номер </w:t>
      </w:r>
      <w:proofErr w:type="spellStart"/>
      <w:r w:rsidRPr="00FF184F">
        <w:rPr>
          <w:rFonts w:ascii="Times New Roman" w:hAnsi="Times New Roman" w:cs="Times New Roman"/>
          <w:iCs/>
          <w:sz w:val="28"/>
          <w:szCs w:val="28"/>
        </w:rPr>
        <w:t>телефона-автоинформатора</w:t>
      </w:r>
      <w:proofErr w:type="spellEnd"/>
      <w:r w:rsidRPr="00FF184F">
        <w:rPr>
          <w:rFonts w:ascii="Times New Roman" w:hAnsi="Times New Roman" w:cs="Times New Roman"/>
          <w:iCs/>
          <w:sz w:val="28"/>
          <w:szCs w:val="28"/>
        </w:rPr>
        <w:t>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4) порядок получения консультаций (справок).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 На едином портале, региональном портале размещаются: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1.3.3.2. Круг заявителей.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1.3.3.3. Срок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1.3.3.4. Стоимость предоставления муниципальной услуги и порядок оплаты.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1.3.3.8. Образцы заполнения электронной формы заявления о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1.3.4. Посредством телефонной связи может предоставляться информация: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2) о порядке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3) о сроках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4) об адресах официального сайта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FF184F" w:rsidRPr="00FF184F" w:rsidRDefault="00FF184F" w:rsidP="00FF184F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_Toc206489247"/>
    </w:p>
    <w:p w:rsidR="00FF184F" w:rsidRPr="00FF184F" w:rsidRDefault="00FF184F" w:rsidP="00FF184F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184F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2.1.</w:t>
      </w:r>
      <w:r w:rsidRPr="00FF184F">
        <w:rPr>
          <w:rFonts w:ascii="Times New Roman" w:hAnsi="Times New Roman" w:cs="Times New Roman"/>
          <w:b/>
          <w:sz w:val="28"/>
          <w:szCs w:val="28"/>
        </w:rPr>
        <w:tab/>
        <w:t>Наименование муниципальной услуги</w:t>
      </w:r>
    </w:p>
    <w:bookmarkEnd w:id="0"/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аукциона по </w:t>
      </w:r>
      <w:r w:rsidRPr="00FF184F">
        <w:rPr>
          <w:rFonts w:ascii="Times New Roman" w:hAnsi="Times New Roman" w:cs="Times New Roman"/>
          <w:sz w:val="28"/>
          <w:szCs w:val="28"/>
        </w:rPr>
        <w:t>продаже земельного участка, находящегося в муниципальной собственности</w:t>
      </w:r>
      <w:r w:rsidRPr="00FF184F">
        <w:rPr>
          <w:rFonts w:ascii="Times New Roman" w:hAnsi="Times New Roman" w:cs="Times New Roman"/>
          <w:iCs/>
          <w:sz w:val="28"/>
          <w:szCs w:val="28"/>
        </w:rPr>
        <w:t>, или аукциона на право заключения договора аренды такого земельного участка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FF184F" w:rsidRPr="00FF184F" w:rsidRDefault="00FF184F" w:rsidP="00FF18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Железковского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84F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приема и регистрации заявки на участие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формирования межведомственных запросов;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подготовки и направления заявителю уведомления об отказе в допуске к участию в аукционе либо о признании заявителя участником аукциона;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проведения аукциона;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подготовки проекта договора аренды земельного участка;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обращения в Управление Федеральной службы государственной регистрации, кадастра и картографии по Новгородской области (Управление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по Новгородской области) за государственной регистрацией договора аренды земельного участка;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комиссией по проведению аукционов</w:t>
      </w:r>
      <w:r w:rsidRPr="00FF184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(далее - аукционная комиссия в части:</w:t>
      </w:r>
      <w:proofErr w:type="gramEnd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рассмотрения заявок на участие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МФЦ по месту жительства или пребывания заявителя - в части  в части приема и (или) выдачи документов на предоставление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 федеральными органами исполнительной власти, органами исполнительной власти субъектов Российской Федерации, органами местного самоуправления и иными организациями.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FF184F">
        <w:rPr>
          <w:rFonts w:ascii="Times New Roman" w:hAnsi="Times New Roman" w:cs="Times New Roman"/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договор купли – продажи или аренды земельного участка;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отказ в допуске к участию в аукционе.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lastRenderedPageBreak/>
        <w:t>2.4. Срок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 составляет не более  75 дней  со дня опубликования извещения о проведен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2.4.2. Результат предоставления муниципальной услуги выдается (направляется) заявителю  способом, указанным заявителем: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решения, передачу документа в МФЦ для выдачи заявителю.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2.4.3. В случае если в заявке об участии в аукционе, представленной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2.6.1. С целью  участия в аукционе по продаже земельного участка или аукциона на право заключения договора аренды земельного участка (далее – аукцион) заявитель представляет в установленный в извещении о проведен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5) для участия в аукционе на право заключения договора аренды земельного участка, включенного в перечень государственного имущества, предусмотренный </w:t>
      </w:r>
      <w:hyperlink r:id="rId10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</w:t>
      </w:r>
      <w:hyperlink r:id="rId11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4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2.6.2. При обращении за предоставлением муниципальной услуги представителя заявителя должен быть предъявлен документ, подтверждающий полномочия представителя в соответствии с законодательством Российской Федерации.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</w:t>
      </w:r>
      <w:r w:rsidRPr="00FF184F">
        <w:rPr>
          <w:rFonts w:ascii="Times New Roman" w:hAnsi="Times New Roman" w:cs="Times New Roman"/>
          <w:sz w:val="28"/>
          <w:szCs w:val="28"/>
        </w:rPr>
        <w:br/>
        <w:t>в случае, если заявитель не представил указанные документы  по собственной инициативе: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выписку из ЕГРЮЛ о юридическом лице, являющемся заявителем о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выписку из ЕГРИП об индивидуальном предпринимателе, являющемся заявителем о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4F">
        <w:rPr>
          <w:rFonts w:ascii="Times New Roman" w:hAnsi="Times New Roman" w:cs="Times New Roman"/>
          <w:sz w:val="28"/>
          <w:szCs w:val="28"/>
        </w:rPr>
        <w:t>2.8.1. Запрещено требовать от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возврата документов, необходимых для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>Основаниями для возврата заявки являются: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FF184F">
        <w:rPr>
          <w:rFonts w:ascii="Times New Roman" w:hAnsi="Times New Roman" w:cs="Times New Roman"/>
          <w:sz w:val="28"/>
          <w:szCs w:val="28"/>
        </w:rPr>
        <w:t>заявка на участие в аукционе поступила по истечении срока приема заявок, указанного в извещении о проведен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письменное уведомление заявителя об отзыве заявки на участие в аукционе, поданное до дня окончания срока приема заявок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>2.10.2. Основаниями для отказа в допуске к участию в аукционе</w:t>
      </w:r>
      <w:r w:rsidRPr="00FF184F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FF184F">
        <w:rPr>
          <w:rFonts w:ascii="Times New Roman" w:hAnsi="Times New Roman" w:cs="Times New Roman"/>
          <w:bCs/>
          <w:sz w:val="28"/>
          <w:szCs w:val="28"/>
        </w:rPr>
        <w:t>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lastRenderedPageBreak/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</w:rPr>
        <w:t>2.14.</w:t>
      </w:r>
      <w:r w:rsidRPr="00FF1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Заявка об участии в аукционе, в том числе поступившая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Уполномоченный орган, должностным лицом, ответственным за ведение делопроизводства.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iCs/>
          <w:sz w:val="28"/>
          <w:szCs w:val="28"/>
        </w:rPr>
        <w:t>2.16.</w:t>
      </w:r>
      <w:r w:rsidRPr="00FF184F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FF184F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FF184F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Кабинеты, предназначенные для приема заявителей, должны быть оборудованы информационными табличками (вывесками) с указанием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адрес официального сайта;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телефонный номер и адрес электронной почты.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>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FF184F" w:rsidRPr="00FF184F" w:rsidRDefault="00FF184F" w:rsidP="00FF18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lastRenderedPageBreak/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коммуникационных технологий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2.17.1. Показателями качества и доступности муниципальной услуги  является 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2.17.2. Показателями доступности предоставления муниципальной услуги являются: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количество обоснованных жалоб.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Продолжительность каждого взаимодействия не должна превышать</w:t>
      </w:r>
      <w:r w:rsidRPr="00FF184F">
        <w:rPr>
          <w:rFonts w:ascii="Times New Roman" w:hAnsi="Times New Roman" w:cs="Times New Roman"/>
          <w:sz w:val="28"/>
          <w:szCs w:val="28"/>
        </w:rPr>
        <w:br/>
        <w:t>15 минут.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возможность копирования форм заявлений и иных документов, необходимых для получения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2.18.3.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3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 </w:t>
      </w:r>
      <w:hyperlink r:id="rId15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F184F">
        <w:rPr>
          <w:rFonts w:ascii="Times New Roman" w:hAnsi="Times New Roman" w:cs="Times New Roman"/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 от 25.06.2012 № 634.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F184F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3.1. Исчерпывающий перечень административных процедур (действий)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прием и регистрация заявки об участии в аукционе и иных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направление межведомственных запросов;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3) рассмотрение документов и принятие решения о признании заявителя участником аукциона или об отказе в допуске к участию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4) подготовка и проведение аукциона;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5) предоставление земельного участка путем подписания договора купли – продажи или аренды земельного участка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заявки об участии в аукционе и иных документов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от заявителя заявки об участии в аукционе  и иных документов: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 бумажном носителе непосредственно в Уполномоченный орган, МФЦ;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Прием заявок на участие в аукционе прекращается не ранее чем за пять дней до дня проведения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При личной форме подачи документов в Уполномоченный орган, МФЦ подача заявки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6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2.6</w:t>
        </w:r>
      </w:hyperlink>
      <w:r w:rsidRPr="00FF184F">
        <w:rPr>
          <w:rFonts w:ascii="Times New Roman" w:hAnsi="Times New Roman" w:cs="Times New Roman"/>
          <w:sz w:val="28"/>
          <w:szCs w:val="28"/>
        </w:rPr>
        <w:t>, 2.7 настоящего административного регламента</w:t>
      </w:r>
      <w:r w:rsidRPr="00FF184F">
        <w:rPr>
          <w:rFonts w:ascii="Times New Roman" w:hAnsi="Times New Roman" w:cs="Times New Roman"/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7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Pr="00FF184F">
          <w:rPr>
            <w:rFonts w:ascii="Times New Roman" w:hAnsi="Times New Roman" w:cs="Times New Roman"/>
            <w:sz w:val="28"/>
            <w:szCs w:val="28"/>
          </w:rPr>
          <w:br/>
        </w:r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</w:hyperlink>
      <w:r w:rsidRPr="00FF184F">
        <w:rPr>
          <w:rFonts w:ascii="Times New Roman" w:hAnsi="Times New Roman" w:cs="Times New Roman"/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личной форме подачи документов заявка об участии в аукционе может быть оформлена заявителем в ходе приема в Уполномоченном органе, МФЦ либо оформлено заранее.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По просьбе обратившегося лица заявка может быть оформлена ответственным за предоставление муниципальной услуги специалистом  Уполномоченного органа (далее также ответственный специалист), специалистом МФЦ, ответственными за прием документов, с использованием программных средств.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В этом случае заявитель собственноручно вписывает в заявление свою фамилию, имя и отчество, ставит дату и подпись.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обращения;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8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установления наличия оснований для возврата заявки, указанных в пункте 2.9 настоящего административного регламента, возвращает заявителю заявку и иные документы с указанием причин такого возврата;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отсутствия оснований для возврата заявки, указанных в пункте 2.9 настоящего административного регламента, 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приема документов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 предмет обращения;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9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 2.6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установления наличия оснований для возврата документов, указанных в пункте 2.9 настоящего административного регламента,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заявку и пакет документов в информационной системе МФЦ, выдает заявителю  расписку о получении документов с информацией о сроках рассмотрения заявления.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FF184F">
        <w:rPr>
          <w:rFonts w:ascii="Times New Roman" w:hAnsi="Times New Roman" w:cs="Times New Roman"/>
          <w:sz w:val="28"/>
          <w:szCs w:val="28"/>
        </w:rPr>
        <w:br/>
        <w:t>лица МФЦ.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заявки на участие в аукционе и иных документов почтовым отправлением, через единый портал, региональный портал (заочная форма подачи документов):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в виде оригинала заявки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Днем регистрации заявки является день её поступления в Уполномоченный орган;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в электронном виде посредством заполнения интерактивной формы заявки, подписанной электронной подписью, через личный кабинет единого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портала, регионального портала, без необходимости дополнительной подачи заявки в иной форме.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формировании заявки обеспечивается: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заявки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заявки;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любой момент по желанию пользователя сохранение ранее введенных в электронную форму заявки значений, в том числе при возникновении ошибок ввода и возврате для повторного ввода значений в электронную форму заявки;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заявки без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Сформированная и подписанная заявка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портала, регионального портала.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предварительной записи на представление заявки о предоставлении муниципальной услуги и необходимых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личном обращении заявителя в Уполномоченный орган;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 телефону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через официальный сайт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При осуществлении записи заявитель сообщает следующие данные: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номер контактного телефона;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желаемые дату и время представления заявления и необходимых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поступлении документов в форме электронных документов</w:t>
      </w:r>
      <w:r w:rsidRPr="00FF184F">
        <w:rPr>
          <w:rFonts w:ascii="Times New Roman" w:hAnsi="Times New Roman" w:cs="Times New Roman"/>
          <w:sz w:val="28"/>
          <w:szCs w:val="28"/>
        </w:rPr>
        <w:br/>
        <w:t>с использованием информационно-телекоммуникационных сетей общего пользования, в случае принятия решения о принятии заявления и документов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направлении документов через единый портал, региональный портал днем получения заявки об участии в аукционе является дата присвоения заявке статуса «отправлена в ведомство».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регистрирует заявку под индивидуальным порядковым номером в день поступления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проверяет правильность оформления заявки и правильность оформления иных документов, поступивших от заявителя;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предмет комплектности;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отправляет заявителю уведомление  с описью принятых документов и указанием даты их принятия, подтверждающее принятие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заявки и документов, способом, который использовал (указал) заявитель при заочном обращении.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в случае принятия решения о приеме документов формирует документы (дело) и передает их должностному лицу Уполномоченного органа, ответственному за принятие решения.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 и отсутствие оснований для возврата заявки.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от заявителя заявки об участии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ответственному специалисту.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Результат административной процедуры в отношении заявки,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заявки, поступившей в электронной форме с использованием единого портала, регионального портала, производит ответственный специалист.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3.3. Направление межведомственных запросов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3.4. Рассмотрение документов и принятие решения о допуске или об отказе в допуске к участию в аукционе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 и наступление срока рассмотрения заявок на участие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3.4.2. В течение одного дня после окончания срока приема заявок аукционная комиссия рассматривает поступившие заявки об участии в аукционе.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В случае наличия оснований </w:t>
      </w:r>
      <w:r w:rsidRPr="00FF184F">
        <w:rPr>
          <w:rFonts w:ascii="Times New Roman" w:hAnsi="Times New Roman" w:cs="Times New Roman"/>
          <w:bCs/>
          <w:sz w:val="28"/>
          <w:szCs w:val="28"/>
        </w:rPr>
        <w:t>для отказа в допуске к участию в аукционе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, указанных в пункте 2.10.2  настоящего административного регламента, аукционная комиссия принимает решение о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заявителя к участию в аукционе. 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</w:t>
      </w:r>
      <w:r w:rsidRPr="00FF184F">
        <w:rPr>
          <w:rFonts w:ascii="Times New Roman" w:hAnsi="Times New Roman" w:cs="Times New Roman"/>
          <w:bCs/>
          <w:sz w:val="28"/>
          <w:szCs w:val="28"/>
        </w:rPr>
        <w:t>в допуске к участию в аукционе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, после проверки заявления и прилагаемых к нему документов аукционная комиссия принимает решение о признании заявителя участником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3.4.5. Решения аукционной комиссии, указанные в пунктах 3.4.3, 3.4.4 настоящего административного регламента, оформляются протоколом в соответствии с частью 9 статьи 39.12 Земельного кодекса Российской Федерации (далее – протокол рассмотрения заявок).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3.4.6. Протокол рассмотрения заявок подписывается председателем и членами аукционной комиссии не позднее одного дня со дня рассмотрения заявок.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3.4.7. Подписанный протокол заявок не позднее одного дня со дня подписания протокола размещается ответственным специалистом на официальном сайте Российской Федерации для размещения информации о проведении торгов (</w:t>
      </w:r>
      <w:hyperlink r:id="rId20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Не позднее одного дня со дня подписания протокола заявок Уполномоченный орган направляет заявителю способом, указанным заявителем, уведомление о принятом в отношении него решении.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отношении заявок, поступивших через единый портал, региональный портал, должностное лицо Уполномоченного органа направляет вышеуказанное уведомление через личный кабинет указанных порталов.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3.4.8. Критерием принятия решения является наличие или отсутствие оснований для отказа в допуске к участию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3.4.9. Максимальный срок исполнения административной процедуры не должен превышать 2 дней со дня окончания срока приема заявок на участие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3.4.10. Результатом исполнения административной процедуры является определение участников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В случае принятия решения об отказе в допуске к участию в аукционе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по заявке, поступившей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Действие изменения статуса заявки, поступившей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3.4.11. Способом фиксации результата административной процедуры является оформленный протокол рассмотрения заявок.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3.5. Подготовка и проведение аукциона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оформленный протокол рассмотрения заявок. 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3.5.2. В случае принятия решения о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заявителя к участию в аукционе Уполномоченный орган возвращает внесенный задаток такому заявителю в течение 3 рабочих дней со дня подписания протокола рассмотрения заявок.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3.5.3.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 также в случае, если не подано ни одной заявки на участие в аукционе, аукцион признается несостоявшимся. </w:t>
      </w:r>
      <w:proofErr w:type="gramEnd"/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3.5.4. В случае признания участниками аукциона 2 и более заявителей последние в день проведения аукциона, указанный в извещении о проведении аукциона, должны прибыть к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в извещении  месту и времени. При себе они должны иметь: юридические лица - доверенность на право участия в аукционе и печать организации (при наличии печати), индивидуальные предприниматели – документ, удостоверяющий личность гражданина и печать индивидуального предпринимателя (при наличии печати), граждане – документ, удостоверяющий личность гражданина.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3.5.5. Проведение аукциона осуществляется в соответствии с положениями Земельного кодекса Российской Федерации, в том числе участникам аукциона разъясняются правила проведения аукциона, информация о том, что: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победителем аукциона становится участник, предложивший наибольшую цену предмета аукциона, номер билета которого был назван аукционистом последним;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победитель аукциона обязан заключить договор купли-продажи (аренды) земельного участка в течение тридцати дней со дня направления Уполномоченным органом проекта указанного договора;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3) победитель аукциона обязан уплатить цену предмета аукциона за вычетом суммы задатка в течение десяти дней с момента подписания протокола о результатах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3.5.6. Утверждение итогов аукциона оформляется протоколом в двух экземплярах в день проведения торгов (далее – протокол о результатах аукциона) в соответствии с частью 15 статьи 39.12 Земельного кодекса Российской Федерации.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3.5.7. Один экземпляр протокола о результатах аукциона передается победителю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3.5.8. Протокол о результатах аукциона не позднее одного рабочего дня со дня его подписания размещается на официальном сайте Российской Федерации для размещения информации о проведении торгов (</w:t>
      </w:r>
      <w:hyperlink r:id="rId21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3.5.9. В течение трех рабочих дней со дня подписания протокола о результатах аукциона Уполномоченный орган осуществляет возврат задатков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непобедившим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участникам аукциона.</w:t>
      </w:r>
    </w:p>
    <w:p w:rsidR="00FF184F" w:rsidRPr="00FF184F" w:rsidRDefault="00FF184F" w:rsidP="00FF184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3.5.13. Результатом административной процедуры является оформленный протокол о результатах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3.5.14. Максимальный срок исполнения административной процедуры не может превышать 1 рабочий день.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3.6. Предоставление земельного участка путем подписания договора купли – продажи или аренды земельного участка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3.6.1. </w:t>
      </w:r>
      <w:r w:rsidRPr="00FF184F">
        <w:rPr>
          <w:rFonts w:ascii="Times New Roman" w:hAnsi="Times New Roman" w:cs="Times New Roman"/>
          <w:bCs/>
          <w:sz w:val="28"/>
          <w:szCs w:val="28"/>
        </w:rPr>
        <w:t>Основанием для начала исполнения административной процедуры является оформленный протокол о рассмотрении заявок либо протокол о результатах аукциона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3.6.2. </w:t>
      </w:r>
      <w:r w:rsidRPr="00FF184F">
        <w:rPr>
          <w:rFonts w:ascii="Times New Roman" w:hAnsi="Times New Roman" w:cs="Times New Roman"/>
          <w:sz w:val="28"/>
          <w:szCs w:val="28"/>
        </w:rPr>
        <w:t>Уполномоченный орган в течение 10 дней со дня составления 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3.6.3. 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и только один заявитель признан участником аукциона, а также в случае, если по окончании срока подачи заявок на участие в аукционе подана только одна заявка,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календарных дней со дня подписания протокола рассмотрения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заявок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направить заявителю три экземпляра подписанного проекта договора купли-продажи или проекта договора аренды земельного участка для подписания.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3.6.4. Не допускается заключение договоров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 для размещения информации о проведении торгов (</w:t>
      </w:r>
      <w:hyperlink r:id="rId22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3.6.5.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если аукцион проводится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в целях предоставления земельного участка в аренду для комплексного освоения территории, 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3.6.6.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заключается указанный договор, направляются также два экземпляра проекта договора о комплексном освоении территории, подписанного уполномоченным должностным лицом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3.6.7.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Если договор купли-продажи или договор аренды земельного участка, а в случае, предусмотренном пунктом 3.6.6 настоящего административного  регламента,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последний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, по цене, предложенной победителем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3.6.8.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</w:t>
      </w:r>
      <w:hyperlink r:id="rId23" w:anchor="Par1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3.6.6 настоящего регламента,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повторного аукциона или распорядиться земельным участком иным образом в соответствии с Земельным </w:t>
      </w:r>
      <w:hyperlink r:id="rId24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1" w:name="Par1"/>
      <w:bookmarkEnd w:id="1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3.6.9.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настоящим регламентом и которые уклонились от их заключения, включаются в реестр недобросовестных участников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Ответственный специалист осуществляет ведение списка победителей аукциона, уклонившихся от заключения договора купли-продажи или договора аренды земельного участка, являющегося предметом аукциона,</w:t>
      </w:r>
      <w:r w:rsidRPr="00FF184F">
        <w:rPr>
          <w:rFonts w:ascii="Times New Roman" w:hAnsi="Times New Roman" w:cs="Times New Roman"/>
          <w:sz w:val="28"/>
          <w:szCs w:val="28"/>
        </w:rPr>
        <w:br/>
        <w:t xml:space="preserve">и направляет его Федеральную антимонопольную службу. Включение сведений о недобросовестных участниках аукциона в реестр осуществляется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с учетом требований законодательства Российской Федерации о государственной тайне.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3.6.10. Сведения, содержащиеся в реестре недобросовестных участников аукциона, доступны для ознакомления на официальном сайте для размещения информации о проведении торгов (</w:t>
      </w:r>
      <w:hyperlink r:id="rId25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3.6.11. Результатом административной процедуры является заключенный договор о предоставлении земельного участка.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Максимальный срок подписания договоров купли – продажи или аренды земельного участка не может превышать 30 дней со дня направления победителю аукциона указанных договоров для подписания.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3.7. Порядок выполнения административных процедур МФЦ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МФЦ не осуществляет: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самозаписи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на официальном сайте ГОАУ «МФЦ» (</w:t>
      </w:r>
      <w:hyperlink r:id="rId26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https://mfc53.nov.ru/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), по телефону call-центра:88002501053, а также при личном обращении в структурное подразделение ГОАУ «МФЦ».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7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Должностное лицо  Уполномоченного органа проводит проверку указанных в заявлении сведений.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761DEE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ab/>
      </w:r>
      <w:bookmarkStart w:id="2" w:name="_GoBack"/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761DEE" w:rsidRPr="00FF184F" w:rsidRDefault="00761DEE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 xml:space="preserve">4.2.1.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4.2.2. Проверки могут быть плановыми и внеплановыми.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предоставляемой муниципальной услуги </w:t>
      </w:r>
      <w:r>
        <w:rPr>
          <w:rFonts w:ascii="Times New Roman" w:hAnsi="Times New Roman" w:cs="Times New Roman"/>
          <w:sz w:val="28"/>
          <w:szCs w:val="28"/>
        </w:rPr>
        <w:t>проводятся на основании распоряж</w:t>
      </w:r>
      <w:r w:rsidRPr="00FF184F">
        <w:rPr>
          <w:rFonts w:ascii="Times New Roman" w:hAnsi="Times New Roman" w:cs="Times New Roman"/>
          <w:sz w:val="28"/>
          <w:szCs w:val="28"/>
        </w:rPr>
        <w:t>ения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: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 соблюдение установленного порядка приема документов; 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 учет выданных документов; 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FF184F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Cs/>
          <w:sz w:val="28"/>
          <w:szCs w:val="28"/>
        </w:rPr>
        <w:t xml:space="preserve"> деятельностью Уполномоченного органа при предоставлении муниципальной услуги.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lastRenderedPageBreak/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8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29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761DEE" w:rsidRDefault="00761DEE" w:rsidP="00FF184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184F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761DEE" w:rsidRPr="00FF184F" w:rsidRDefault="00761DEE" w:rsidP="00FF184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  <w:proofErr w:type="gramEnd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eastAsia="Arial" w:hAnsi="Times New Roman" w:cs="Times New Roman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F184F" w:rsidRPr="00FF184F" w:rsidRDefault="00FF184F" w:rsidP="00FF18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Жалоба на решения и действия (бездействие) специалистов </w:t>
      </w:r>
      <w:r w:rsidRPr="00FF184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FF184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подается</w:t>
      </w:r>
      <w:r w:rsidRPr="00FF184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руководителю органов местного самоуправления</w:t>
      </w:r>
      <w:r w:rsidRPr="00FF184F">
        <w:rPr>
          <w:rFonts w:ascii="Times New Roman" w:eastAsia="Arial" w:hAnsi="Times New Roman" w:cs="Times New Roman"/>
          <w:sz w:val="28"/>
          <w:szCs w:val="28"/>
        </w:rPr>
        <w:t>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eastAsia="Arial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Pr="00FF184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F184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подается</w:t>
      </w:r>
      <w:r w:rsidRPr="00FF184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F184F">
        <w:rPr>
          <w:rFonts w:ascii="Times New Roman" w:eastAsia="Arial" w:hAnsi="Times New Roman" w:cs="Times New Roman"/>
          <w:sz w:val="28"/>
          <w:szCs w:val="28"/>
        </w:rPr>
        <w:t>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F184F" w:rsidRPr="00FF184F" w:rsidRDefault="00FF184F" w:rsidP="00FF184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Уполномоченный орган обеспечивает</w:t>
      </w:r>
      <w:r w:rsidRPr="00FF184F">
        <w:rPr>
          <w:rFonts w:ascii="Times New Roman" w:eastAsia="Arial" w:hAnsi="Times New Roman" w:cs="Times New Roman"/>
          <w:sz w:val="28"/>
          <w:szCs w:val="28"/>
        </w:rPr>
        <w:t>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84F">
        <w:rPr>
          <w:rFonts w:ascii="Times New Roman" w:eastAsia="Calibri" w:hAnsi="Times New Roman" w:cs="Times New Roman"/>
          <w:sz w:val="28"/>
          <w:szCs w:val="28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FF184F">
        <w:rPr>
          <w:rFonts w:ascii="Times New Roman" w:hAnsi="Times New Roman" w:cs="Times New Roman"/>
          <w:sz w:val="28"/>
          <w:szCs w:val="28"/>
        </w:rPr>
        <w:t>МФЦ</w:t>
      </w:r>
      <w:r w:rsidRPr="00FF184F">
        <w:rPr>
          <w:rFonts w:ascii="Times New Roman" w:eastAsia="Calibri" w:hAnsi="Times New Roman" w:cs="Times New Roman"/>
          <w:sz w:val="28"/>
          <w:szCs w:val="28"/>
        </w:rPr>
        <w:t>, едином портале, региональном портале, официальном сайте Уполномоченного органа в сети «Интернет»;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84F">
        <w:rPr>
          <w:rFonts w:ascii="Times New Roman" w:eastAsia="Calibri" w:hAnsi="Times New Roman" w:cs="Times New Roman"/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F184F" w:rsidRPr="00FF184F" w:rsidRDefault="00FF184F" w:rsidP="00FF18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:</w:t>
      </w:r>
    </w:p>
    <w:p w:rsidR="00FF184F" w:rsidRPr="00FF184F" w:rsidRDefault="00FF184F" w:rsidP="00FF18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F184F" w:rsidRPr="00FF184F" w:rsidRDefault="00FF184F" w:rsidP="00FF18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eastAsia="Calibri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FF184F">
        <w:rPr>
          <w:rFonts w:ascii="Times New Roman" w:hAnsi="Times New Roman" w:cs="Times New Roman"/>
          <w:sz w:val="28"/>
          <w:szCs w:val="28"/>
        </w:rPr>
        <w:t>.</w:t>
      </w: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F184F" w:rsidRPr="00FF184F" w:rsidRDefault="00FF184F" w:rsidP="00761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по </w:t>
      </w: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организации и проведение аукциона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F184F">
        <w:rPr>
          <w:rFonts w:ascii="Times New Roman" w:hAnsi="Times New Roman" w:cs="Times New Roman"/>
          <w:sz w:val="28"/>
          <w:szCs w:val="28"/>
        </w:rPr>
        <w:t xml:space="preserve">продаже земельного участка, находящегося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Pr="00FF184F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или аукциона на право заключения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договора аренды такого земельного участка</w:t>
      </w:r>
    </w:p>
    <w:p w:rsidR="00FF184F" w:rsidRPr="00FF184F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84F" w:rsidRPr="00FF184F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Форма заявки на участие в аукционе</w:t>
      </w:r>
    </w:p>
    <w:p w:rsidR="00FF184F" w:rsidRPr="00FF184F" w:rsidRDefault="00FF184F" w:rsidP="00761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ЗАЯВИТЕЛЬ (физическое или юридическое лицо, индивидуальный предприниматель) 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(Ф.И.О.  или  наименование юридического лица) </w:t>
      </w:r>
    </w:p>
    <w:p w:rsidR="00FF184F" w:rsidRPr="00761DEE" w:rsidRDefault="00FF184F" w:rsidP="00761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>Для физического лица: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________________________________ Серия _______ № _________,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 "_____" ______________________ г.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>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Место регистрации: ________________________________________________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Телефон ________________________ Индекс 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>Для юридического лица, индивидуального предпринимателя: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лица, индивидуального предпринимателя: </w:t>
      </w:r>
      <w:proofErr w:type="spellStart"/>
      <w:r w:rsidRPr="00761DEE">
        <w:rPr>
          <w:rFonts w:ascii="Times New Roman" w:hAnsi="Times New Roman" w:cs="Times New Roman"/>
          <w:sz w:val="24"/>
          <w:szCs w:val="24"/>
        </w:rPr>
        <w:t>серия_________</w:t>
      </w:r>
      <w:proofErr w:type="spellEnd"/>
      <w:r w:rsidRPr="00761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DEE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761DEE">
        <w:rPr>
          <w:rFonts w:ascii="Times New Roman" w:hAnsi="Times New Roman" w:cs="Times New Roman"/>
          <w:sz w:val="24"/>
          <w:szCs w:val="24"/>
        </w:rPr>
        <w:t xml:space="preserve">. № ______________,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дата регистрации "______"___________ _______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>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Орган, осуществивший регистрацию _________________________________ Место выдачи ____________________________________________________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ИНН 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ОГРН 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Юридический адрес: ________________________________________________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Телефон________________ Факс______________ Индекс 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 xml:space="preserve">Для представителя заявителя: </w:t>
      </w:r>
      <w:r w:rsidRPr="00761DEE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(Ф.И.О.)</w:t>
      </w:r>
    </w:p>
    <w:p w:rsidR="00FF184F" w:rsidRPr="00761DEE" w:rsidRDefault="00FF184F" w:rsidP="00761D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DEE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"___" </w:t>
      </w:r>
      <w:proofErr w:type="spellStart"/>
      <w:r w:rsidRPr="00761DEE">
        <w:rPr>
          <w:rFonts w:ascii="Times New Roman" w:hAnsi="Times New Roman" w:cs="Times New Roman"/>
          <w:sz w:val="24"/>
          <w:szCs w:val="24"/>
        </w:rPr>
        <w:t>_______г</w:t>
      </w:r>
      <w:proofErr w:type="spellEnd"/>
      <w:r w:rsidRPr="00761DEE">
        <w:rPr>
          <w:rFonts w:ascii="Times New Roman" w:hAnsi="Times New Roman" w:cs="Times New Roman"/>
          <w:sz w:val="24"/>
          <w:szCs w:val="24"/>
        </w:rPr>
        <w:t>. № __________</w:t>
      </w:r>
    </w:p>
    <w:p w:rsidR="00FF184F" w:rsidRPr="00761DEE" w:rsidRDefault="00FF184F" w:rsidP="00761D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(выданной, удостоверенной)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или _____________________________________________________________ 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(устава, положения)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заявителя: 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lastRenderedPageBreak/>
        <w:t>(наименование документа, серия, номер, дата  выдачи, кем выдан)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________________________________________________________,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(Ф.И.О.  или наименование  юридического лица)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и последующему заключению  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договора </w:t>
      </w:r>
      <w:proofErr w:type="spellStart"/>
      <w:r w:rsidRPr="00761DEE">
        <w:rPr>
          <w:rFonts w:ascii="Times New Roman" w:hAnsi="Times New Roman" w:cs="Times New Roman"/>
          <w:sz w:val="24"/>
          <w:szCs w:val="24"/>
        </w:rPr>
        <w:t>___________________земельного</w:t>
      </w:r>
      <w:proofErr w:type="spellEnd"/>
      <w:r w:rsidRPr="00761DEE">
        <w:rPr>
          <w:rFonts w:ascii="Times New Roman" w:hAnsi="Times New Roman" w:cs="Times New Roman"/>
          <w:sz w:val="24"/>
          <w:szCs w:val="24"/>
        </w:rPr>
        <w:t xml:space="preserve"> участка: 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</w:t>
      </w:r>
      <w:r w:rsidRPr="00761DEE">
        <w:rPr>
          <w:rFonts w:ascii="Times New Roman" w:hAnsi="Times New Roman" w:cs="Times New Roman"/>
          <w:sz w:val="24"/>
          <w:szCs w:val="24"/>
        </w:rPr>
        <w:tab/>
      </w:r>
      <w:r w:rsidRPr="00761DEE">
        <w:rPr>
          <w:rFonts w:ascii="Times New Roman" w:hAnsi="Times New Roman" w:cs="Times New Roman"/>
          <w:sz w:val="24"/>
          <w:szCs w:val="24"/>
        </w:rPr>
        <w:tab/>
        <w:t>(аренды, купли продажи)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1DEE">
        <w:rPr>
          <w:rFonts w:ascii="Times New Roman" w:hAnsi="Times New Roman" w:cs="Times New Roman"/>
          <w:sz w:val="24"/>
          <w:szCs w:val="24"/>
        </w:rPr>
        <w:t xml:space="preserve">( местоположение, кадастровый номер, площадь, разрешенное использование объекта </w:t>
      </w:r>
      <w:proofErr w:type="gramEnd"/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выставленного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 на аукцион)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согласен:</w:t>
      </w: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содержащиеся в извещении о проведен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кциона, опубликованном «___» ________ 20___ г. в газете «___________», на официальном сайте Администрации </w:t>
      </w:r>
      <w:r w:rsidR="00761DEE">
        <w:rPr>
          <w:rFonts w:ascii="Times New Roman" w:hAnsi="Times New Roman" w:cs="Times New Roman"/>
          <w:sz w:val="24"/>
          <w:szCs w:val="24"/>
        </w:rPr>
        <w:t>Железковского</w:t>
      </w:r>
      <w:r w:rsidRPr="00761D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61DE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61DEE">
        <w:rPr>
          <w:rFonts w:ascii="Times New Roman" w:hAnsi="Times New Roman" w:cs="Times New Roman"/>
          <w:color w:val="000000"/>
          <w:sz w:val="24"/>
          <w:szCs w:val="24"/>
        </w:rPr>
        <w:t>://</w:t>
      </w:r>
      <w:hyperlink r:id="rId30" w:history="1">
        <w:r w:rsidRPr="00761D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61D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61DEE" w:rsidRPr="00761DEE">
          <w:t xml:space="preserve"> </w:t>
        </w:r>
        <w:r w:rsidR="00761DEE" w:rsidRPr="00761D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gelezkovoadm</w:t>
        </w:r>
        <w:r w:rsidRPr="00761D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61D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61DEE">
        <w:rPr>
          <w:rFonts w:ascii="Times New Roman" w:hAnsi="Times New Roman" w:cs="Times New Roman"/>
          <w:color w:val="000000"/>
          <w:sz w:val="24"/>
          <w:szCs w:val="24"/>
        </w:rPr>
        <w:t xml:space="preserve">/, официальном сайте Российской Федерации в сети «Интернет» </w:t>
      </w:r>
      <w:hyperlink r:id="rId31" w:history="1">
        <w:r w:rsidRPr="00761DEE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www.torgi.gov.ru</w:t>
        </w:r>
      </w:hyperlink>
      <w:r w:rsidRPr="00761D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184F" w:rsidRPr="00761DEE" w:rsidRDefault="00FF184F" w:rsidP="0076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DEE">
        <w:rPr>
          <w:rFonts w:ascii="Times New Roman" w:eastAsia="Calibri" w:hAnsi="Times New Roman" w:cs="Times New Roman"/>
          <w:sz w:val="24"/>
          <w:szCs w:val="24"/>
        </w:rPr>
        <w:t xml:space="preserve">2. В случае победы на аукционе принять на себя обязательство подписать и предоставить договор организатору аукциона в срок не позднее 30 (тридцати) дней, </w:t>
      </w:r>
      <w:proofErr w:type="gramStart"/>
      <w:r w:rsidRPr="00761DEE">
        <w:rPr>
          <w:rFonts w:ascii="Times New Roman" w:eastAsia="Calibri" w:hAnsi="Times New Roman" w:cs="Times New Roman"/>
          <w:sz w:val="24"/>
          <w:szCs w:val="24"/>
        </w:rPr>
        <w:t>с даты направления</w:t>
      </w:r>
      <w:proofErr w:type="gramEnd"/>
      <w:r w:rsidRPr="00761DEE">
        <w:rPr>
          <w:rFonts w:ascii="Times New Roman" w:eastAsia="Calibri" w:hAnsi="Times New Roman" w:cs="Times New Roman"/>
          <w:sz w:val="24"/>
          <w:szCs w:val="24"/>
        </w:rPr>
        <w:t xml:space="preserve"> ему проекта такого договора, и уплатить цену предмета аукциона, установленную в результате аукциона, в сроки определяемые договором.</w:t>
      </w:r>
    </w:p>
    <w:p w:rsidR="00FF184F" w:rsidRPr="00761DEE" w:rsidRDefault="00FF184F" w:rsidP="0076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DEE">
        <w:rPr>
          <w:rFonts w:ascii="Times New Roman" w:eastAsia="Calibri" w:hAnsi="Times New Roman" w:cs="Times New Roman"/>
          <w:sz w:val="24"/>
          <w:szCs w:val="24"/>
        </w:rPr>
        <w:t>3. В случае признания победителем аукциона и отказа от подписания договора внесенный задаток не возвращается.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Платежные реквизиты, счет в банке, на который перечисляется сумма возвращаемого задатка: ________________________________________________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представленной информации несет заявитель.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Приложение: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Заявитель:________________________________________________________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              (подпись, должност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>для юридического лица)  заявителя  или его представителя)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          «_____» ___________________ 20___ г.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М.П.</w:t>
      </w: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Заявка принята организатором торгов: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>ин. «_____» ___________________ 20___ г.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EE" w:rsidRDefault="00FF184F" w:rsidP="0076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Должность, Ф.И.О. сотрудника Уполномоченного органа:_____________ _ </w:t>
      </w:r>
    </w:p>
    <w:p w:rsidR="00761DEE" w:rsidRDefault="00761DEE" w:rsidP="0076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</w:t>
      </w:r>
    </w:p>
    <w:p w:rsidR="00877CDB" w:rsidRPr="003800BC" w:rsidRDefault="00877CDB" w:rsidP="00761DEE">
      <w:pPr>
        <w:pStyle w:val="a0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877CDB" w:rsidRPr="003800BC" w:rsidSect="0087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BC"/>
    <w:rsid w:val="000050B0"/>
    <w:rsid w:val="000B76E7"/>
    <w:rsid w:val="003800BC"/>
    <w:rsid w:val="00761DEE"/>
    <w:rsid w:val="007D6CE1"/>
    <w:rsid w:val="00877CDB"/>
    <w:rsid w:val="00956A38"/>
    <w:rsid w:val="00F315E6"/>
    <w:rsid w:val="00FF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0BC"/>
    <w:rPr>
      <w:color w:val="0000FF"/>
      <w:u w:val="single"/>
    </w:rPr>
  </w:style>
  <w:style w:type="paragraph" w:customStyle="1" w:styleId="consplusnonformat">
    <w:name w:val="consplusnonformat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CE1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semiHidden/>
    <w:rsid w:val="00FF1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0E0A253022947F9452B035AA406A751905A838C698356E1CD4CF5BCE5C7013DFE85464C11200FFEC538FCD9E6E2A6F0615D1E3FC04454ZDgCI" TargetMode="External"/><Relationship Id="rId13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https://mfc53.n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orgi.gov.ru" TargetMode="External"/><Relationship Id="rId7" Type="http://schemas.openxmlformats.org/officeDocument/2006/relationships/hyperlink" Target="consultantplus://offline/ref=F690E0A253022947F9452B035AA406A751905A838C698356E1CD4CF5BCE5C7013DFE85464C11220AF7C538FCD9E6E2A6F0615D1E3FC04454ZDgCI" TargetMode="Externa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5" Type="http://schemas.openxmlformats.org/officeDocument/2006/relationships/hyperlink" Target="https://torgi.gov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https://torgi.gov.ru" TargetMode="External"/><Relationship Id="rId29" Type="http://schemas.openxmlformats.org/officeDocument/2006/relationships/hyperlink" Target="consultantplus://offline/ref=BAB80BB853E5A8A463FE1093EA2A44AB2E5B6E8B76138929DF4739B35BB2B5E3135967B1BC1D3C711576A2FF93lEO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0E0A253022947F9452B035AA406A751905A8C806A8356E1CD4CF5BCE5C7013DFE854148132A58A78A39A09DB6F1A7F7615E1C20ZCgBI" TargetMode="External"/><Relationship Id="rId11" Type="http://schemas.openxmlformats.org/officeDocument/2006/relationships/hyperlink" Target="consultantplus://offline/ref=BB83DC2D534D58094D94BA52490A4F41F0E705468F0AEB6027F4506A24B938A1F6603056CD9B2DDE8F0DF0FD88AC26F49C1483CD91BF6533dAA6L" TargetMode="External"/><Relationship Id="rId24" Type="http://schemas.openxmlformats.org/officeDocument/2006/relationships/hyperlink" Target="consultantplus://offline/ref=12E44CB08295DCA0320B0EAE6D04734A4E0A367441A0CA18F12084E1EF8D8EB23AB503F814EE71102C205CDCC717n1N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690E0A253022947F9452B035AA406A751905A8C806A8356E1CD4CF5BCE5C7013DFE854F4B192A58A78A39A09DB6F1A7F7615E1C20ZCgBI" TargetMode="External"/><Relationship Id="rId15" Type="http://schemas.openxmlformats.org/officeDocument/2006/relationships/hyperlink" Target="consultantplus://offline/ref=248BBD60C87C3D5BD49073C581E42F8A806EDFEDF6C73790B3038DB6491BA112E19A7D1D0BC7BDFDBB5E1265C67AI5M" TargetMode="External"/><Relationship Id="rId23" Type="http://schemas.openxmlformats.org/officeDocument/2006/relationships/hyperlink" Target="file:///C:\Users\&#1046;&#1077;&#1083;&#1077;&#1079;&#1082;&#1086;&#1074;&#1086;\Desktop\&#1088;&#1077;&#1075;&#1083;&#1072;&#1084;&#1077;&#1085;&#1090;&#1099;\3_21__proekt_ar.doc" TargetMode="External"/><Relationship Id="rId28" Type="http://schemas.openxmlformats.org/officeDocument/2006/relationships/hyperlink" Target="consultantplus://offline/ref=BAB80BB853E5A8A463FE1093EA2A44AB2E5B6C8D7A1F8929DF4739B35BB2B5E3135967B1BC1D3C711576A2FF93lEO9O" TargetMode="External"/><Relationship Id="rId10" Type="http://schemas.openxmlformats.org/officeDocument/2006/relationships/hyperlink" Target="consultantplus://offline/ref=BB83DC2D534D58094D94BA52490A4F41F0E705468F0AEB6027F4506A24B938A1F6603056CD9B2DDB870DF0FD88AC26F49C1483CD91BF6533dAA6L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690E0A253022947F9452B035AA406A751905A8C806A8356E1CD4CF5BCE5C7013DFE854148112A58A78A39A09DB6F1A7F7615E1C20ZCgBI" TargetMode="External"/><Relationship Id="rId14" Type="http://schemas.openxmlformats.org/officeDocument/2006/relationships/hyperlink" Target="consultantplus://offline/ref=248BBD60C87C3D5BD49073C581E42F8A816CDCE3F3C93790B3038DB6491BA112E19A7D1D0BC7BDFDBB5E1265C67AI5M" TargetMode="External"/><Relationship Id="rId22" Type="http://schemas.openxmlformats.org/officeDocument/2006/relationships/hyperlink" Target="https://torgi.gov.ru" TargetMode="External"/><Relationship Id="rId27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0" Type="http://schemas.openxmlformats.org/officeDocument/2006/relationships/hyperlink" Target="http://www.ks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30</Pages>
  <Words>10847</Words>
  <Characters>61828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4</cp:revision>
  <dcterms:created xsi:type="dcterms:W3CDTF">2020-06-08T05:46:00Z</dcterms:created>
  <dcterms:modified xsi:type="dcterms:W3CDTF">2020-08-06T11:04:00Z</dcterms:modified>
</cp:coreProperties>
</file>