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50" w:rsidRDefault="00894550">
      <w:r>
        <w:rPr>
          <w:noProof/>
          <w:lang w:eastAsia="ru-RU"/>
        </w:rPr>
        <w:drawing>
          <wp:inline distT="0" distB="0" distL="0" distR="0">
            <wp:extent cx="593407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550" w:rsidRPr="00894550" w:rsidRDefault="00894550" w:rsidP="0089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Российская Федерация</w:t>
      </w:r>
    </w:p>
    <w:p w:rsidR="00894550" w:rsidRPr="00894550" w:rsidRDefault="00894550" w:rsidP="0089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Новгородская область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Боровичский</w:t>
      </w:r>
      <w:proofErr w:type="spellEnd"/>
      <w:r w:rsidRPr="0089455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район</w:t>
      </w:r>
    </w:p>
    <w:p w:rsidR="00894550" w:rsidRPr="00894550" w:rsidRDefault="00894550" w:rsidP="0089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Администрация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сельского поселения</w:t>
      </w:r>
    </w:p>
    <w:p w:rsidR="00894550" w:rsidRPr="00894550" w:rsidRDefault="00894550" w:rsidP="0089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894550" w:rsidRPr="00894550" w:rsidRDefault="00894550" w:rsidP="0089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15.09.2015 г. № 61</w:t>
      </w: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д. </w:t>
      </w:r>
      <w:proofErr w:type="spell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Железково</w:t>
      </w:r>
      <w:proofErr w:type="spellEnd"/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сельского поселения муниципальной услуги муниципальной услуги «Присвоение адреса объекту адресации, изменение, аннулирование адреса»</w:t>
      </w: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 исполнение Федерального закона от 27 июля 2009 года № 210-ФЗ</w:t>
      </w:r>
    </w:p>
    <w:p w:rsidR="00894550" w:rsidRPr="00894550" w:rsidRDefault="00894550" w:rsidP="00894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 Об организации предоставления государственных и муниципальных услуг», и в соответствии с постановлением Правительства Российской Федерации от 16 мая 2011 года № 373 «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с постановлением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сельского поселения от 10.02.2011 № 3 «Об утверждении Порядка разработки и утверждения административных регламентов исполнения муниципальных функций, предоставления муниципальных услуг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Железковского</w:t>
      </w:r>
      <w:proofErr w:type="spellEnd"/>
      <w:proofErr w:type="gram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сельского поселения» Администрация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сельского поселения </w:t>
      </w:r>
      <w:r w:rsidRPr="008945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ПОСТАНОВЛЯЕТ:</w:t>
      </w:r>
    </w:p>
    <w:p w:rsidR="00894550" w:rsidRPr="00894550" w:rsidRDefault="00894550" w:rsidP="008945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Утвердить прилагаемый Административный регламент предоставления муниципальной услуги «Присвоение адреса объекту адресации, изменение, аннулирование адреса»</w:t>
      </w:r>
    </w:p>
    <w:p w:rsidR="00894550" w:rsidRPr="00894550" w:rsidRDefault="00894550" w:rsidP="00894550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Признать утратившим силу постановление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сельского поселения №19 от 15.05.2012 г. «Об утверждении административного регламента по предоставлению Администрацией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сельского поселения муниципальной услуги «Присвоение почтовых адресов новым объектам капитального строительства, подтверждение почтовых адресов существующих объектов капитального строительства, присвоение новых почтовых адресов взамен ранее выданных».</w:t>
      </w:r>
    </w:p>
    <w:p w:rsidR="00894550" w:rsidRPr="00894550" w:rsidRDefault="00894550" w:rsidP="00894550">
      <w:pPr>
        <w:shd w:val="clear" w:color="auto" w:fill="FFFFFF"/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Признать утратившим силу постановление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сельского поселения №64 от 23.12.2013 «О внесении изменений в административный регламент по предоставлению Администрацией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Боровичского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 муниципальной услуги «Присвоение почтовых адресов новым объектам капитального строительства, подтверждение </w:t>
      </w: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почтовых адресов существующих объектов капитального строительства, присвоение новых почтовых адресов взамен ранее выданных».</w:t>
      </w:r>
    </w:p>
    <w:p w:rsidR="00894550" w:rsidRPr="00894550" w:rsidRDefault="00894550" w:rsidP="00894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 Опубликовать данное постановление в </w:t>
      </w:r>
      <w:proofErr w:type="spellStart"/>
      <w:proofErr w:type="gramStart"/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бюллетене «Официальный вестник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поселения» и разместить на официальном сайте сельского поселения.</w:t>
      </w:r>
      <w:r w:rsidRPr="008945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Глава сельского поселения Т.А.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Долотова</w:t>
      </w:r>
      <w:proofErr w:type="spellEnd"/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Утвержден</w:t>
      </w:r>
    </w:p>
    <w:p w:rsidR="00894550" w:rsidRPr="00894550" w:rsidRDefault="00894550" w:rsidP="00894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Администрации</w:t>
      </w:r>
    </w:p>
    <w:p w:rsidR="00894550" w:rsidRPr="00894550" w:rsidRDefault="00894550" w:rsidP="00894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894550" w:rsidRPr="00894550" w:rsidRDefault="00894550" w:rsidP="00894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15.09</w:t>
      </w: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.2015 г.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keepNext/>
        <w:spacing w:before="238" w:after="119" w:line="240" w:lineRule="auto"/>
        <w:ind w:firstLine="36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894550" w:rsidRPr="00894550" w:rsidRDefault="00894550" w:rsidP="00894550">
      <w:pPr>
        <w:spacing w:before="100" w:beforeAutospacing="1" w:after="0" w:line="240" w:lineRule="auto"/>
        <w:ind w:firstLine="36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муниципальной услуги по присвоению адреса объекту адресации, изменение, аннулирование адреса</w:t>
      </w:r>
    </w:p>
    <w:p w:rsidR="00894550" w:rsidRPr="00894550" w:rsidRDefault="00894550" w:rsidP="00894550">
      <w:pPr>
        <w:spacing w:before="100" w:beforeAutospacing="1" w:after="0" w:line="240" w:lineRule="auto"/>
        <w:ind w:firstLine="36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ОБЩИЕ ПОЛОЖЕНИЯ</w:t>
      </w:r>
    </w:p>
    <w:p w:rsidR="00894550" w:rsidRPr="00894550" w:rsidRDefault="00894550" w:rsidP="00894550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Предмет регулирования регламента</w:t>
      </w:r>
    </w:p>
    <w:p w:rsidR="00894550" w:rsidRPr="00894550" w:rsidRDefault="00894550" w:rsidP="004678DD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регулирования административного регламента по предоставлению муниципальной услуги по присвоению адреса объекту адресации, изменение, аннулирование адреса (далее Административный регламент) является регулирование отношений, возникающих между Администрацией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физическими, юридическими лицами при предоставлении муниципальной услуги по присвоению почтовых адресов новым объектам, подтверждению почтовых адресов существующим объектам и получению новых адресов взамен ранее выданных почтовых адресов, аннулирование адреса объекта адресации.</w:t>
      </w:r>
      <w:proofErr w:type="gramEnd"/>
    </w:p>
    <w:p w:rsidR="00894550" w:rsidRPr="00894550" w:rsidRDefault="00894550" w:rsidP="004678DD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Круг заявителей</w:t>
      </w: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Заявителями на предоставление муниципальной услуги «Присвоение адреса объекту адресации, изменение, аннулирование адресов» (далее муниципальная услуга) являются: </w:t>
      </w: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лица;</w:t>
      </w: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самоуправления);</w:t>
      </w: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обладающие одним из следующих вещных прав на объект адресации:</w:t>
      </w: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правом хозяйственного ведения;</w:t>
      </w: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правом оперативного управления;</w:t>
      </w: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правом пожизненно наследуемого владения;</w:t>
      </w: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правом постоянного бессрочного пользования,</w:t>
      </w: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обратившиеся за предоставлением муниципальной услуги с заявлением в письменной или электронной форме.</w:t>
      </w:r>
      <w:proofErr w:type="gramEnd"/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От имени заявителей по предоставлению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894550" w:rsidRPr="00894550" w:rsidRDefault="00894550" w:rsidP="004678D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6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законодательством</w:t>
        </w:r>
      </w:hyperlink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порядке решением общего собрания членов такого некоммерческого объединения.</w:t>
      </w:r>
      <w:proofErr w:type="gramEnd"/>
    </w:p>
    <w:p w:rsid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4550" w:rsidRPr="00894550" w:rsidRDefault="00894550" w:rsidP="00467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Требования к порядку информирования о предоставлении муниципальной услуги</w:t>
      </w:r>
    </w:p>
    <w:p w:rsidR="00894550" w:rsidRPr="00894550" w:rsidRDefault="00894550" w:rsidP="004678DD">
      <w:pPr>
        <w:pStyle w:val="a7"/>
        <w:numPr>
          <w:ilvl w:val="2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 информирования о предоставлении муниципальной услуги:</w:t>
      </w:r>
    </w:p>
    <w:p w:rsidR="00894550" w:rsidRPr="00894550" w:rsidRDefault="00894550" w:rsidP="004678D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 нахождения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(далее – Администрация):</w:t>
      </w:r>
    </w:p>
    <w:p w:rsidR="00894550" w:rsidRPr="00894550" w:rsidRDefault="00894550" w:rsidP="0046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Почтовый адрес:174418, </w:t>
      </w:r>
      <w:proofErr w:type="gram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Новгородская</w:t>
      </w:r>
      <w:proofErr w:type="gram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обл.,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Боровичский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д.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д.16;</w:t>
      </w:r>
    </w:p>
    <w:p w:rsidR="00894550" w:rsidRPr="00894550" w:rsidRDefault="00894550" w:rsidP="0046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телефон/факс (81664) 957-87; (81664) 957-24;</w:t>
      </w:r>
    </w:p>
    <w:p w:rsidR="00894550" w:rsidRPr="00894550" w:rsidRDefault="00894550" w:rsidP="0046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почты: </w:t>
      </w:r>
      <w:hyperlink r:id="rId7" w:history="1">
        <w:r w:rsidRPr="0089455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adm</w:t>
        </w:r>
      </w:hyperlink>
      <w:hyperlink r:id="rId8" w:history="1">
        <w:r w:rsidRPr="0089455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</w:hyperlink>
      <w:hyperlink r:id="rId9" w:history="1">
        <w:r w:rsidRPr="0089455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jelezkowo</w:t>
        </w:r>
      </w:hyperlink>
      <w:hyperlink r:id="rId10" w:history="1">
        <w:r w:rsidRPr="0089455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@</w:t>
        </w:r>
      </w:hyperlink>
      <w:hyperlink r:id="rId11" w:history="1">
        <w:r w:rsidRPr="0089455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yandex</w:t>
        </w:r>
      </w:hyperlink>
      <w:hyperlink r:id="rId12" w:history="1">
        <w:r w:rsidRPr="0089455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</w:hyperlink>
      <w:hyperlink r:id="rId13" w:history="1">
        <w:proofErr w:type="spellStart"/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894550" w:rsidRPr="00894550" w:rsidRDefault="00894550" w:rsidP="0046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для информирования по вопросам, связанным с предоставлением муниципальной услуги: </w:t>
      </w: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81664) 957-87;</w:t>
      </w:r>
      <w:proofErr w:type="gramEnd"/>
    </w:p>
    <w:p w:rsidR="00894550" w:rsidRPr="00894550" w:rsidRDefault="00894550" w:rsidP="0046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официального сайта </w:t>
      </w: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общего пользования «Интернет» (далее – Интернет-сайт): </w:t>
      </w:r>
      <w:hyperlink r:id="rId14" w:history="1">
        <w:r w:rsidRPr="00894550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  <w:lang w:val="en-US" w:eastAsia="ru-RU"/>
          </w:rPr>
          <w:t>www</w:t>
        </w:r>
        <w:r w:rsidRPr="00894550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  <w:lang w:eastAsia="ru-RU"/>
          </w:rPr>
          <w:t>.</w:t>
        </w:r>
      </w:hyperlink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894550">
        <w:rPr>
          <w:rFonts w:ascii="Times New Roman" w:eastAsia="Times New Roman" w:hAnsi="Times New Roman" w:cs="Times New Roman"/>
          <w:color w:val="0000CC"/>
          <w:sz w:val="28"/>
          <w:szCs w:val="28"/>
          <w:u w:val="single"/>
          <w:lang w:val="en-US" w:eastAsia="ru-RU"/>
        </w:rPr>
        <w:t>qelezkovoadm</w:t>
      </w:r>
      <w:proofErr w:type="spellEnd"/>
      <w:r w:rsidRPr="00894550">
        <w:rPr>
          <w:rFonts w:ascii="Times New Roman" w:eastAsia="Times New Roman" w:hAnsi="Times New Roman" w:cs="Times New Roman"/>
          <w:color w:val="0000CC"/>
          <w:sz w:val="28"/>
          <w:szCs w:val="28"/>
          <w:u w:val="single"/>
          <w:lang w:eastAsia="ru-RU"/>
        </w:rPr>
        <w:t>.</w:t>
      </w:r>
      <w:proofErr w:type="spellStart"/>
      <w:r w:rsidRPr="00894550">
        <w:rPr>
          <w:rFonts w:ascii="Times New Roman" w:eastAsia="Times New Roman" w:hAnsi="Times New Roman" w:cs="Times New Roman"/>
          <w:color w:val="0000CC"/>
          <w:sz w:val="28"/>
          <w:szCs w:val="28"/>
          <w:u w:val="single"/>
          <w:lang w:val="en-US" w:eastAsia="ru-RU"/>
        </w:rPr>
        <w:t>ru</w:t>
      </w:r>
      <w:proofErr w:type="spellEnd"/>
      <w:r w:rsidRPr="00894550">
        <w:rPr>
          <w:rFonts w:ascii="Times New Roman" w:eastAsia="Times New Roman" w:hAnsi="Times New Roman" w:cs="Times New Roman"/>
          <w:color w:val="0000CC"/>
          <w:sz w:val="28"/>
          <w:szCs w:val="28"/>
          <w:u w:val="single"/>
          <w:lang w:val="en-US" w:eastAsia="ru-RU"/>
        </w:rPr>
        <w:t>;</w:t>
      </w:r>
    </w:p>
    <w:p w:rsidR="00894550" w:rsidRPr="00894550" w:rsidRDefault="00894550" w:rsidP="0046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Единого портала государственных и муниципальных услуг (функций): </w:t>
      </w:r>
      <w:hyperlink r:id="rId15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www.gosuslugi.</w:t>
        </w:r>
      </w:hyperlink>
      <w:hyperlink r:id="rId16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ru</w:t>
        </w:r>
      </w:hyperlink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894550" w:rsidRPr="00894550" w:rsidRDefault="00894550" w:rsidP="0046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Портала государственных и муниципальных услуг (функций) области: </w:t>
      </w:r>
      <w:hyperlink r:id="rId17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http://pgu.nov.ru</w:t>
        </w:r>
      </w:hyperlink>
      <w:hyperlink r:id="rId18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.</w:t>
        </w:r>
      </w:hyperlink>
      <w:r w:rsidRPr="0089455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;</w:t>
      </w:r>
    </w:p>
    <w:p w:rsidR="00894550" w:rsidRPr="00894550" w:rsidRDefault="00894550" w:rsidP="0046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офисов многофункционального центра предоставления государственных и муниципальных услуг, с которым заключено соглашение о взаимодействии (далее - МФЦ): </w:t>
      </w:r>
    </w:p>
    <w:p w:rsidR="00894550" w:rsidRPr="00894550" w:rsidRDefault="00894550" w:rsidP="004678DD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Почтовый адрес МФЦ: 174411, Российская Федерация, Новгородская обл.,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Боровичский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р-н, городское поселение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Боровичи,  ул.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Вышневолоцкая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48</w:t>
      </w:r>
    </w:p>
    <w:p w:rsidR="00894550" w:rsidRPr="00894550" w:rsidRDefault="00894550" w:rsidP="004678DD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Телефон/факс МФЦ: (816-64) 25-725, (816-64) 25-715</w:t>
      </w:r>
    </w:p>
    <w:p w:rsidR="00894550" w:rsidRPr="00894550" w:rsidRDefault="00894550" w:rsidP="004678DD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МФЦ: </w:t>
      </w:r>
      <w:hyperlink r:id="rId19" w:history="1">
        <w:proofErr w:type="gramStart"/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MFC</w:t>
        </w:r>
      </w:hyperlink>
      <w:hyperlink r:id="rId20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_</w:t>
        </w:r>
      </w:hyperlink>
      <w:hyperlink r:id="rId21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borovichi</w:t>
        </w:r>
      </w:hyperlink>
      <w:hyperlink r:id="rId22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@</w:t>
        </w:r>
      </w:hyperlink>
      <w:hyperlink r:id="rId23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mail</w:t>
        </w:r>
      </w:hyperlink>
      <w:hyperlink r:id="rId24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.</w:t>
        </w:r>
        <w:proofErr w:type="gramEnd"/>
      </w:hyperlink>
      <w:hyperlink r:id="rId25" w:history="1">
        <w:proofErr w:type="gramStart"/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ru</w:t>
        </w:r>
        <w:proofErr w:type="gramEnd"/>
      </w:hyperlink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56"/>
        <w:gridCol w:w="4724"/>
      </w:tblGrid>
      <w:tr w:rsidR="00894550" w:rsidRPr="00894550" w:rsidTr="00894550">
        <w:trPr>
          <w:tblCellSpacing w:w="0" w:type="dxa"/>
        </w:trPr>
        <w:tc>
          <w:tcPr>
            <w:tcW w:w="4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4678DD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приёмный день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4678DD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приёмный день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4678DD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приёмный день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4678DD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894550" w:rsidRPr="0089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.00-1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94550" w:rsidRPr="0089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4678DD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приёмный день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4678D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Способы и порядок получения информации о правилах предоставления муниципальной услуги: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телефонной, факсимильной связи;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электронной связи,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почтовой связи;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информационных стендах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информационно-телекоммуникационных сетях общего пользования: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официальном сайте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МФЦ: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Едином портале государственных и муниципальных услуг (функций);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Портале государственных и муниципальных услуг (функций) Новгородской области.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1.3.3. Информация о правилах предоставления муниципальной услуги, а также настоящий Административный регламент и муниципальный правовой акт о его утверждении размещается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стендах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МФЦ;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средствах массовой информации;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Интернет-сайте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 государственных и муниципальных услуг (функций);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государственных и муниципальных услуг (функций) Новгородской области.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1.3.4. Информирование по вопросам предоставления муниципальной услуги осуществляется специалистами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ответственными за информирование.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Специалисты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ответственные за информирование, определяются должностными инструкциями специалистов Администрации. Список ответственных за информирование специалистов размещается на официальном Интернет-сайте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и на информационном стенде.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1.3.5. Информирование о правилах предоставления муниципальной услуги осуществляется по следующим вопросам: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Администрации, МФЦ;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и специалисты Администрации, уполномоченные предоставлять муниципальную услугу и номера контактных телефонов;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Администрации, МФЦ;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Интернет-сайтов Администрации, МФЦ;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электронной почты Администрации, МФЦ;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предоставления муниципальной услуги;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 предоставления муниципальной услуги;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отказа в предоставлении муниципальной услуги;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досудебный и судебный порядок обжалования действий (бездействия) должностных лиц и муниципальных служащих Администрации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иная информация о деятельности Администрации,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1.3.6. Информирование (консультирование) осуществляется специалистами Администрации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проводится на русском языке в форме: индивидуального и публичного информирования.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1.3.6.1. Индивидуальное устное информирование осуществляется специалистами, ответственными за информирование, при обращении заявителей за информацией лично или по телефону.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в Администрации.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Главой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специалистов, ответственных за информирование, по радио и телевидению согласовываются с Главой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1.3.6.4.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средствах массовой информации;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Интернет-сайте;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 государственных и муниципальных услуг (функций);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государственных и муниципальных услуг (функций) Новгородской области;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Администрации, МФЦ.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СТАНДАРТ ПРЕДОСТАВЛЕНИЯ МУНИЦИПАЛЬНОЙ УСЛУГИ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54429F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Наименование муниципальной услуги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муниципальной услуги – «Присвоение адреса объекту адресации, изменение, аннулирование адресов».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54429F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Наименование органа местного самоуправления, предоставляющего муниципальную услугу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Муниципальная услуга предоставляется: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- Администрация) – в части утверждения и издания нормативного правового акта Администрации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 присвоении почтового адреса новому объекту капитального строительства (завершенного строительством, объекту не завершенного строительства), земельному участку, зданию, сооружению, помещению и (или) аннулировании адреса;</w:t>
      </w:r>
      <w:proofErr w:type="gramEnd"/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- в части подготовки решения об отказе в присвоении адреса объекту адресации или аннулировании его адреса;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по месту жительства заявителя – в части приема и (или) выдачи документов на предоставление муниципальной услуги (на основании подписанного соглашения между областным автономным учреждением «Многофункциональный центр предоставления государственных и муниципальных услуг» и Администрацией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поселения).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Специалист, ответственный за предоставление муниципальной услуги, определяется распоряжением Главы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которое размещается на официальном сайте и на информационном стенде Администрации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894550" w:rsidRPr="0054429F" w:rsidRDefault="00894550" w:rsidP="0054429F">
      <w:pPr>
        <w:keepNext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Результат предоставления муниципальной услуги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предоставления муниципальной услуги являются: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 присвоении почтового адреса новому объекту капитального строительства </w:t>
      </w: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(завершенного строительством, объекту не завершенного строительства), земельному участку, зданию, сооружению, помещению;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об уточнении фактического местоположения земельного участка;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об аннулировании адреса объекта адресации и присвоении нового адреса объекту капитального строительства, (завершенного строительством, объекту не завершенного строительства), земельному участку, зданию, сооружению, помещению взамен ранее выданного;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справка о подтверждении существующего почтового адреса объекта капитального строительства;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об отказе в присвоении адреса объекту адресации или аннулировании его адреса;</w:t>
      </w:r>
    </w:p>
    <w:p w:rsid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предоставлении муниципальной услуги.</w:t>
      </w:r>
    </w:p>
    <w:p w:rsidR="0054429F" w:rsidRPr="00894550" w:rsidRDefault="0054429F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54429F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2.4. Срок предоставления муниципальной услуги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2.4.1. Уполномоченный орган предоставляет муниципальную услугу в срок не более 18 рабочих дней со дня регистрации заявления, обязанность по представлению которых в соответствии с пунктом 2.6. настоящего Административного регламента возложена на заявителя.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2.4.2. Днем представления документов считается день приема и регистрации заявления с документами, указанными в пункте 2.6 настоящего Административного регламента, Администрацией. В случае представления заявителем документов, указанных в пункте 2.6 настоящего Административного регламента, через Управление (Отдел) МФЦ по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Боровичскому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 (далее МФЦ) срок подготовки результата предоставления муниципальной услуги исчисляется со дня передачи МФЦ таких документов в Администрацию.</w:t>
      </w:r>
    </w:p>
    <w:p w:rsidR="00894550" w:rsidRPr="00894550" w:rsidRDefault="00894550" w:rsidP="00894550">
      <w:pPr>
        <w:keepNext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54429F" w:rsidRDefault="00894550" w:rsidP="0054429F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894550" w:rsidRPr="00894550" w:rsidRDefault="00894550" w:rsidP="00894550">
      <w:pPr>
        <w:keepNext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Конституцией</w:t>
        </w:r>
      </w:hyperlink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(«Российская газета», № 237, 25.12.1993);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ст.3822, "Парламентская газета", № 186, 08.10.2003, "Российская газета", № 202, 08.10.2003);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Федеральным законом от 24 июля 2007 года №221-ФЗ «О государственном кадастре недвижимости» (Собрание законодательства Российской Федерации, 30.07.2007, N 31, ст. 4017, "Российская газета", N 165, 01.08.2007, "Парламентская газета", N 99-101, 09.08.2007);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7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закон</w:t>
        </w:r>
      </w:hyperlink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от 27 июля 2010 года № 210-ФЗ "Об организации предоставления государственных и муниципальных услуг" («Российская газета», № 168, 30.07.2010, Собрание законодательства Российской Федерации, № 31, 02.08.2010, ст.4179, «Парламентская газета», Специальный выпуск, 03.08.2010);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19 ноября №1221 «Об утверждении Правил присвоения, изменения и аннулирования адресов»;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финансов Российской Федерации от 11 декабря 2014 года №146н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об Администрации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утвержденным решением Совета депутатов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30.12.2010 г. № 16;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присвоения, изменения и аннулирования адресов на территории на территории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утвержденными постановлением Администрации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14.09.2015 №57;</w:t>
      </w:r>
    </w:p>
    <w:p w:rsidR="00894550" w:rsidRPr="00894550" w:rsidRDefault="00894550" w:rsidP="005442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исполни-тельной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требования к формату таких документов в электронной форме («Официальный интернет портал правовой информации» </w:t>
      </w:r>
      <w:hyperlink r:id="rId28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http</w:t>
        </w:r>
      </w:hyperlink>
      <w:hyperlink r:id="rId29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://</w:t>
        </w:r>
      </w:hyperlink>
      <w:hyperlink r:id="rId30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www</w:t>
        </w:r>
        <w:proofErr w:type="gramEnd"/>
      </w:hyperlink>
      <w:hyperlink r:id="rId31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.</w:t>
        </w:r>
      </w:hyperlink>
      <w:hyperlink r:id="rId32" w:history="1">
        <w:proofErr w:type="spellStart"/>
        <w:proofErr w:type="gramStart"/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pravo</w:t>
        </w:r>
        <w:proofErr w:type="spellEnd"/>
        <w:proofErr w:type="gramEnd"/>
      </w:hyperlink>
      <w:hyperlink r:id="rId33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.</w:t>
        </w:r>
      </w:hyperlink>
      <w:hyperlink r:id="rId34" w:history="1">
        <w:proofErr w:type="spellStart"/>
        <w:proofErr w:type="gramStart"/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gov</w:t>
        </w:r>
        <w:proofErr w:type="spellEnd"/>
        <w:proofErr w:type="gramEnd"/>
      </w:hyperlink>
      <w:hyperlink r:id="rId35" w:history="1"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.</w:t>
        </w:r>
      </w:hyperlink>
      <w:hyperlink r:id="rId36" w:history="1">
        <w:proofErr w:type="spellStart"/>
        <w:proofErr w:type="gramStart"/>
        <w:r w:rsidRPr="00894550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val="en-US" w:eastAsia="ru-RU"/>
          </w:rPr>
          <w:t>ru</w:t>
        </w:r>
        <w:proofErr w:type="spellEnd"/>
        <w:proofErr w:type="gramEnd"/>
      </w:hyperlink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, 06.02.2014, «Собрание законодательства Российской Федерации», 10.02.2014, № 6, ст.586);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законами, а также иными нормативными правовыми актами Российской Федерации, органов государственной власти Новгородской области,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Боровичского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894550" w:rsidRPr="00894550" w:rsidRDefault="00894550" w:rsidP="00894550">
      <w:pPr>
        <w:keepNext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54429F" w:rsidRDefault="00894550" w:rsidP="0054429F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</w:t>
      </w: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заявителем, в том числе в электронной форме, порядок их предоставления</w:t>
      </w:r>
    </w:p>
    <w:p w:rsidR="00894550" w:rsidRPr="00894550" w:rsidRDefault="00894550" w:rsidP="00894550">
      <w:pPr>
        <w:keepNext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2.6.1. Документы, которые заявитель должен представить самостоятельно, в случае </w:t>
      </w:r>
      <w:r w:rsidRPr="0089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присвоения адреса новому объекту капитального строительства </w:t>
      </w: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(завершенного строительством, объекту не завершенного строительства), земельному участку, зданию, сооружению, помещению</w:t>
      </w:r>
      <w:r w:rsidRPr="0089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по форме в соответствии с Приложением № 2 к настоящему Административному регламенту;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0311"/>
      <w:bookmarkEnd w:id="0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согласие на обработку персональных данных по форме в соответствии с Приложением № 5 к настоящему Административному регламенту;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копия документа, удостоверяющего личность заявителя либо личность представителя заявителя;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копия документа,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копия документа, подтверждающего наличие объекта капитального строительства (технический паспорт, справка органов БТИ, разрешение на ввод в эксплуатацию объекта).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2.6.2. Документы, которые заявитель должен представить самостоятельно, в случае </w:t>
      </w:r>
      <w:r w:rsidRPr="0089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подтверждения существующего почтового адреса объекта</w:t>
      </w: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по форме в соответствии с Приложением № 2 к настоящему Административному регламенту;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согласие на обработку персональных данных по форме в соответствии с Приложением № 5 к настоящему Административному регламенту;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копия документа, удостоверяющего личность заявителя либо личность представителя заявителя;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копия документа,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копия документа, удостоверяющего (устанавливающего) право на объект адресации;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312"/>
      <w:bookmarkStart w:id="2" w:name="sub_100313"/>
      <w:bookmarkEnd w:id="1"/>
      <w:bookmarkEnd w:id="2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7) документы, в которых содержатся сведения об адресе объекта недвижимости (договор застройки, домовая книга и т.п.), имеющие разночтения.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2.6.3. Документы, которые заявитель должен представить самостоятельно, </w:t>
      </w:r>
      <w:r w:rsidRPr="0089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случае</w:t>
      </w: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аннулирования адреса объекта</w:t>
      </w: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адресации и присвоении нового адреса объекту капитального строительства, (завершенного строительством, объекту не завершенного строительства), земельному участку, зданию, сооружению, помещению взамен ранее выданного: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по форме в соответствии с Приложением № 2 к настоящему Административному регламенту;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согласие на обработку персональных данных по форме в соответствии с Приложением № 5 к настоящему Административному регламенту;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копия документа, удостоверяющего личность заявителя либо личность представителя заявителя;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копия документа,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6) копия документа, удостоверяющего (устанавливающего) право на объект адресации;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7) копия технического паспорта на объект адресации;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8) документы, в которых содержатся сведения о прежнем адресе объекта недвижимости (договор застройки, домовая книга и т.п.);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кадастровая выписка об объекте недвижимости, который снят с учета (в случае аннулирования адреса объекту адресации).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2.6.4. Документы, которые заявитель должен представить самостоятельно, </w:t>
      </w:r>
      <w:r w:rsidRPr="0089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случае уточнения местоположения земельного участка: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по форме в соответствии с Приложением № 2 к настоящему Административному регламенту;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согласие на обработку персональных данных по форме в соответствии с Приложением № 5 к настоящему Административному регламенту;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копия документа, удостоверяющего личность заявителя либо личность представителя заявителя;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копия документа,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6) выписка из государственного кадастра недвижимости о земельном участке;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документы, в которых содержатся сведения об адресе объекта недвижимости, находящегося на данном земельном участке (договор 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застройки, домовая книга и т.п.) или о местоположении земельного участка, имеющие разночтения с выпиской из государственного кадастра недвижимости о земельном участке;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2.6.5.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2.6.6. Копии документов могут быть заверены нотариально или заверяются при приеме документов в установленном порядке при наличии оригиналов. Ответственность за достоверность представляемых сведений возлагается на заявителя.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54429F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выписка из ЕГРП на недвижимое имущество и сделок с ним (далее выписка из ЕГРП) о правах на земельный участок или уведомление об отсутствии в ЕГРП запрашиваемых сведений о зарегистрированных правах на земельный участок;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выписка из ЕГРП о правах на объект капитального строительства или уведомление об отсутствии в ЕГРП запрашиваемых сведений о зарегистрированных правах на объект капитального строительства;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копия технического паспорта на объект адресации;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копия разрешения на строительство объекта капитального строительства (при присвоении адреса строящимся объектам адресации) и (или) разрешение на ввод объекта в эксплуатацию;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кадастровый паспорт объекта адресации (в случае присвоения адреса объекту адресации, поставленному на кадастровый учет);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8) уведомление об отсутствии в государственном кадастре недвижимости, запрашиваемых сведений по объекту адресации (в случае аннулирования адреса объекта адресации);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кадастровые паспорта объектов недвижимости, следствием преобразования которых является образование одного и более объекта адресации;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10)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2.7.2. В случае</w:t>
      </w:r>
      <w:proofErr w:type="gram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заявителем не представлены самостоятельно копии документов, необходимых в соответствии с нормативными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Администрация запрашивает по каналам межведомственного взаимодействия: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выписку из ЕГРП о правах на земельный участок (Управление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Новгородской области) (Приложение №1 к настоящему Административному регламенту);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выписку из ЕГРП о правах на объект капитального строительства (Управление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Новгородской области) (Приложение №1 к настоящему Административному регламенту).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документ, подтверждающий кадастровый номер здания, строения, жилого (нежилого) помещения, присвоенный после 01.01.2013.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2.7.3. Непредставление заявителем указанных в пункте 2.7 настоящего Административного регламента документов не является основанием для отказа заявителю в предоставлении муниципальной услуги.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54429F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2.8. Указание на запрет требовать от заявителя 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Запрещено требовать от заявителя: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54429F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отказа в приеме документов отсутствуют.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54429F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2.10.1. Основания для приостановления предоставления муниципальной услуги отсутствуют.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2.10.2 Основаниями для отказа в предоставлении муниципальной услуги являются: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непредставление документов, указанных в пунктах 2.6.1-2.6.4 настоящего Административного регламента;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документы, представленные заявителем, не соответствуют </w:t>
      </w:r>
      <w:proofErr w:type="spellStart"/>
      <w:proofErr w:type="gram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требо-ваниям</w:t>
      </w:r>
      <w:proofErr w:type="spellEnd"/>
      <w:proofErr w:type="gram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пунктов 2.6.1-2.6.4 настоящего Административного регламента;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представление документов ненадлежащим лицом;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наличие в представленных документах исправлений, серьезных повреждений, не позволяющих однозначно истолковать их содержание.</w:t>
      </w:r>
    </w:p>
    <w:p w:rsidR="00894550" w:rsidRPr="00894550" w:rsidRDefault="00894550" w:rsidP="0054429F">
      <w:pPr>
        <w:numPr>
          <w:ilvl w:val="2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имеют право повторно обратиться в Комитет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894550" w:rsidRPr="0054429F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Услуг, которые являются необходимыми и обязательными для предоставления муниципальной услуги, не предусмотрено.</w:t>
      </w:r>
    </w:p>
    <w:p w:rsidR="00894550" w:rsidRPr="00894550" w:rsidRDefault="00894550" w:rsidP="00894550">
      <w:pPr>
        <w:keepNext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54429F" w:rsidRDefault="00894550" w:rsidP="00894550">
      <w:pPr>
        <w:keepNext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2.12. Размер платы, взимаемой с заявителя при предоставлении муниципальной услуги, и способы ее взимания</w:t>
      </w:r>
    </w:p>
    <w:p w:rsidR="00894550" w:rsidRPr="00894550" w:rsidRDefault="00894550" w:rsidP="00894550">
      <w:pPr>
        <w:keepNext/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54429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2.14. Срок и порядок регистрации запроса заявителя о предоставлении муниципальной услуги</w:t>
      </w:r>
    </w:p>
    <w:p w:rsidR="00894550" w:rsidRPr="00894550" w:rsidRDefault="00894550" w:rsidP="005442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2.14.1. Специалист, ответственный за прием и регистрацию заявления, регистрирует заявление о предоставлении муниципальной услуги в день его 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поступления в Журнале регистрации заявлений (далее также - Журнал регистрации).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заявления в электронном виде в нерабочее время оно регистрируется специалистом, ответственным за прием и регистрацию заявления, в Журнале регистрации в ближайший рабочий день, следующий за днем поступления указанного заявления.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2.14.2. 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3 дней со дня поступления такого заявления проводит проверку электронной подписи, которой подписаны заявление и прилагаемые документы.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894550" w:rsidRPr="00894550" w:rsidRDefault="00894550" w:rsidP="00894550">
      <w:pPr>
        <w:keepNext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2.15.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мультимедийной</w:t>
      </w:r>
      <w:proofErr w:type="spellEnd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информации о порядке предоставления муниципальной услуги</w:t>
      </w:r>
    </w:p>
    <w:p w:rsidR="00894550" w:rsidRPr="00894550" w:rsidRDefault="00894550" w:rsidP="00894550">
      <w:pPr>
        <w:keepNext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2.15.1. Рабочие кабинеты должны соответствовать 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2.15.2.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2.15.3. Требования к размещению мест ожидания: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места ожидания должны быть оборудованы стульями (кресельными секциями) и (или) скамьями (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банкетками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2.15.4. Требования к оформлению входа в здание: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работы;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вход и выход из здания оборудуются соответствующими указателями;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фасад здания (строения) должен быть оборудован осветительными приборами; 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которых размещаются информационные листки).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2.15.6. Требования к местам приема заявителей: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кабинеты приема заявителей должны быть оборудованы информационными табличками с указанием: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номера кабинета;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фамилии, имени, отчества и должности специалиста, осуществляющего предоставление муниципальной услуги;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времени перерыва на обед;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рабочее место должно обеспечивать возможность свободного входа и выхода из помещения при необходимости;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место для приема заявителя должно быть снабжено стулом, иметь место для письма и раскладки документов.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2.15.7. В целях обеспечения конфиденциальности сведений о заявителе, одним специалистом одновременно ведется прием только одного заявителя.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2.15.8. В здании, в котором предоставляется муниципальная услуга, создаются условия для прохода инвалидов 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маломобильных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 населения.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</w:t>
      </w:r>
      <w:proofErr w:type="gram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оборудованы </w:t>
      </w: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2.16. </w:t>
      </w:r>
      <w:proofErr w:type="gramStart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proofErr w:type="gramEnd"/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2.16.1. Показателями доступности муниципальной услуги являются: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заявителей о предоставлении муниципальной услуги;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территорий, прилегающих к месторасположению Администрации,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помещений Администрации местами хранения верхней одежды заявителей, местами общего пользования;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графика работы Администрации;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мест ожидания и мест приема заявителей в Администрации стульями, столами, обеспечение канцелярскими принадлежностями для предоставления возможности оформления документов;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время, затраченное на получение конечного результата муниципальной услуги.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2.16.2. Показателями качества муниципальной услуги являются: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исправлений, а также в случае затребования документов, платы, не предусмотренных настоящим Административным регламентом.</w:t>
      </w:r>
      <w:proofErr w:type="gramEnd"/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при наличии технической возможности.</w:t>
      </w:r>
    </w:p>
    <w:p w:rsidR="00894550" w:rsidRPr="00894550" w:rsidRDefault="00894550" w:rsidP="0054429F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2.17.2. Прием документов на предоставление муниципальной услуги и выдача результата муниципальной услуги может осуществляться в МФЦ (приложение №1 к настоящему Административному регламенту) на основании заключенного Соглашения о взаимодействии между Администрацией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894550" w:rsidRPr="00894550" w:rsidRDefault="00894550" w:rsidP="0054429F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2.17.3.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keepNext/>
        <w:spacing w:after="0" w:line="240" w:lineRule="auto"/>
        <w:ind w:firstLine="53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894550" w:rsidRPr="0054429F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Исчерпывающий перечень административных процедур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предоставления муниципальной услуги включает в себя следующие административные процедуры: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регистрация заявления в Администрации;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рассмотрение заявления в Администрации;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подготовка постановления о предоставлении муниципальной услуги, либо подготовка решения об отказе в предоставлении муниципальной услуги.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предоставления муниципальной услуги отражена в блок-схеме, представленной в Приложении № 4 к настоящему Административному регламенту.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Административная процедура – регистрация заявления в Администрации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по приему заявления (Приложение № 2 к настоящему Административному регламенту), поступившего в Администрацию от заявителя на бумажном носителе или в электронной форме, либо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области», либо поступление в Администрацию заявления и документов, полученных МФЦ от заявителя.</w:t>
      </w:r>
      <w:proofErr w:type="gramEnd"/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Заявление для предоставления муниципальной услуги подается на имя руководителя Администрации.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Результат административной процедуры – регистрация заявления в соответствующем журнале. </w:t>
      </w:r>
    </w:p>
    <w:p w:rsidR="00894550" w:rsidRPr="00894550" w:rsidRDefault="00894550" w:rsidP="005442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Время выполнения административной процедуры по приему заявления не должно превышать 25 (двадцати пяти) минут.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3.3. Административная процедура – рассмотрение заявления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Основанием для начала административной процедуры по рассмотрению заявления является направление заявления с соответствующими резолюциями и представленными документами специалисту для работы.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Специалист Администрации, ответственный за предоставление муниципальной услуги: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соответствия их требованиям, установленным законодательством и настоящим Административным регламентом, а именно: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правильности заполнения заявления;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документов, указанных в пункте 2.6.1 настоящего Административного регламента;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 документов, подтверждающих полномочия (права) представителя заявителя, действующему законодательству;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проверяет соответствие представленных документов следующим требованиям: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документов написаны разборчиво;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не исполнены карандашом;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документы не имеют серьезных повреждений, наличие которых не позволяет однозначно истолковать их содержание.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В случае выявления несоответствия заявления и иных документов перечню, установленному в пункте 2.6. настоящего Административного регламента, или возникновения сомнений в достоверности представленных данных, заявитель в течение 2 (двух) рабочих дней со дня поступления заявления в Комитет извещается об имеющихся недостатках и способах их устранения.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Результат административной процедуры – прием документов в работу на предоставление муниципальной услуги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Время выполнения административной процедуры не должно превышать 2 (двух) рабочих дней.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3.4. Административная процедура – формирование и направление межведомственных запросов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Основанием для начала административной процедуры по формированию и направлению межведомственных запросов в органы (организации), участвующие в предоставлении муниципальной услуги, является непредставление заявителем документов, указанных в пункте 2.7 настоящего Административного регламента.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Документы, указанные в пункте 2.7 настоящего Административного регламента, запрашиваются специалистом Администрации по каналам межведомственного взаимодействия в течение 1 (одного) рабочего дня со дня выявления не представления заявителем документов, указанных в пункте 2.7 настоящего Административного регламента.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5 (пяти) рабочих дней в Администрацию направляются ответы на полученные запросы.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3.4.3. Результат административной процедуры – формирование полного пакета документов для предоставления муниципальной услуги.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3.4.4. Время выполнения административной процедуры не должно превышать 6 (шести) рабочих дней.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3.4.5.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в Администрацию ответа на межведомственный запрос, свидетельствующего об отсутствии документа и (или) информации, необходимых для принятия соответствующего решения в соответствии с пунктом 2.7.2 настоящего Административного регламента, Администрация уведомляет заявителя о получении такого ответа, с предложением представить в течение 15 (пятнадцати) рабочих дней со дня направления уведомления такие документ и (или) информацию.</w:t>
      </w:r>
      <w:proofErr w:type="gramEnd"/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3.5. Административная процедура - подготовка постановления </w:t>
      </w: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89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предоставлении муниципальной услуги, либо подготовка решения об отказе в предоставлении муниципальной услуги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 Началом административной процедуры по подготовке постановления о предоставлении муниципальной услуги, либо по подготовке решения об отказе в предоставлении муниципальной услуги является </w:t>
      </w: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полного пакета документов для предоставления муниципальной услуги.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3.5.2. В случае отсутствия оснований для отказа в предоставлении муниципальной услуги, указанных в пункте 2.10.2. настоящего Административного регламента специалист Администрации готовит проект постановления о предоставлении муниципальной услуги и направляет его на согласование и проведения правовой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экспертизы.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3.5.3. Постановление подписывает Глава администрации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 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3.5.4. В случае наличия оснований для отказа в предоставлении муниципальной услуги, указанных в пункте 2.10.2. специалист Администрации готовит решение об отказе в предоставлении муниципальной услуги, которое подписывается Главой администрации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3.5.5. Результат административной процедуры – предоставление муниципальной услуги, либо направление отказа в предоставлении муниципальной услуги.</w:t>
      </w:r>
    </w:p>
    <w:p w:rsidR="00894550" w:rsidRPr="00894550" w:rsidRDefault="00894550" w:rsidP="00544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3.5.8. Время выполнения административной процедуры не должно превышать 10 (десяти) рабочих дней. </w:t>
      </w: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ПОРЯДОК И ФОРМЫ КОНТРОЛЯ ЗА ПРЕДОСТАВЛЕНИЕ МУНИЦИПАЛЬНОЙ УСЛУГИ</w:t>
      </w: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Порядок осуществления текущего </w:t>
      </w:r>
      <w:proofErr w:type="gramStart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специалистами Администрации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94550" w:rsidRPr="00894550" w:rsidRDefault="00894550" w:rsidP="005442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Текущий контроль осуществляется постоянно Главой администрации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каждой административной процедуре в соответствии с утвержденным регламентом, а также путем проведения Главой администрации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или лицом, его замещающим, проверок исполнения специалистами положений регламента.</w:t>
      </w:r>
    </w:p>
    <w:p w:rsidR="00894550" w:rsidRPr="00894550" w:rsidRDefault="00894550" w:rsidP="005442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специалистов, осуществляющих регламентируемые действия.</w:t>
      </w:r>
    </w:p>
    <w:p w:rsidR="00894550" w:rsidRPr="00894550" w:rsidRDefault="00894550" w:rsidP="005442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случаях и причинах нарушения сроков, содержания административных процедур и действий начальник отдела архитектуры и градостроительства немедленно информирует Главу администрации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или лицо, его замещающее, а также принимает срочные меры по устранению нарушений.</w:t>
      </w: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муниципальной услуги, в том числе порядок и формы </w:t>
      </w:r>
      <w:proofErr w:type="gramStart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894550" w:rsidRPr="00894550" w:rsidRDefault="00894550" w:rsidP="008945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894550" w:rsidRPr="00894550" w:rsidRDefault="00894550" w:rsidP="008945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Проверки могут быть плановыми и внеплановыми.</w:t>
      </w:r>
    </w:p>
    <w:p w:rsidR="00894550" w:rsidRPr="00894550" w:rsidRDefault="00894550" w:rsidP="008945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894550" w:rsidRPr="00894550" w:rsidRDefault="00894550" w:rsidP="008945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проводятся на основании решения Главы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или лица, его замещающего, по конкретному обращению заинтересованных лиц.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проведения проверки полноты и качества предоставления муниципальной услуги распоряжением Администрации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формируется комиссия, в состав которой включаются должностные лица Администрации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. 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имеет право: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предложения по вопросам предоставления муниципальной услуги;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к своей работе экспертов, специализированные консультационные, оценочные и иные организации.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прекращает свою деятельность после окончания проведения проверки. 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Справка подписывается председателем комиссии. 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проверок Глава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дает указания по устранению выявленных нарушений, контролирует их исполнение.</w:t>
      </w:r>
    </w:p>
    <w:p w:rsidR="00894550" w:rsidRPr="00894550" w:rsidRDefault="00894550" w:rsidP="0089455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283"/>
      <w:bookmarkEnd w:id="3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4.3. Порядок привлечения к ответственности муниципальных служащих Администрации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proofErr w:type="gramStart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,</w:t>
      </w:r>
      <w:proofErr w:type="gramEnd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894550" w:rsidRPr="00894550" w:rsidRDefault="00894550" w:rsidP="008945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Администрации несет персональную ответственность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установленного порядка приема документов; 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принятие надлежащих мер по полной и всесторонней проверке представленных документов; 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соблюдение сроков рассмотрения документов, соблюдение порядка выдачи документов;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учет выданных документов; 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своевременное формирование, ведение и надлежащее хранение документов. </w:t>
      </w:r>
    </w:p>
    <w:p w:rsidR="00894550" w:rsidRPr="00894550" w:rsidRDefault="00894550" w:rsidP="008945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894550" w:rsidRPr="00894550" w:rsidRDefault="00894550" w:rsidP="0089455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4.4. Положения, характеризующие требования к порядку и формам </w:t>
      </w:r>
      <w:proofErr w:type="gramStart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894550" w:rsidRPr="00894550" w:rsidRDefault="00894550" w:rsidP="008945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Граждане, их объединения и организации в случае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или ненадлежащего исполнения регламента вправе обратиться с жалобой в Администрацию.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может осуществлять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</w:t>
      </w:r>
      <w:r w:rsidRPr="008945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муниципальной</w:t>
      </w: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обратившись к Главе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или лицу, его замещающему.</w:t>
      </w: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подать жалобу на решение и (или) действие (бездействие) органа местного самоуправления и (или) его должностных лиц, служащих при предоставлении муниципальной услуги (далее жалоба).</w:t>
      </w: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5.2. Предмет жалобы</w:t>
      </w:r>
    </w:p>
    <w:p w:rsidR="00894550" w:rsidRPr="00894550" w:rsidRDefault="00894550" w:rsidP="0089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Заявитель может обратиться с жалобой, в том числе в следующих случаях: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регистрации заявления о предоставлении муниципальной услуги;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Боровичского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для предоставления муниципальной услуги;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Боровичского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для предоставления муниципальной услуги;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Боровичского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для предоставления муниципальной услуги;</w:t>
      </w:r>
      <w:proofErr w:type="gramEnd"/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Боровичского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для предоставления муниципальной услуги;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органа, предоставляющего муниципальную услугу,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94550" w:rsidRPr="00894550" w:rsidRDefault="00894550" w:rsidP="0089455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894550" w:rsidRPr="00894550" w:rsidRDefault="00894550" w:rsidP="008945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Жалобы на муниципального служащего, служащего Администрации, решения и действия (бездействие) которого обжалуются, подаются Главе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5.3.2. Жалобы на решения, принятые Главой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при предоставлении муниципальной услуги, Главе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Боровичского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894550" w:rsidRPr="00894550" w:rsidRDefault="00894550" w:rsidP="00894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В случае установления в ходе или по результатам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5.4. Порядок подачи и рассмотрения жалобы</w:t>
      </w: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обжалования является поступление жалобы заявителя в Администрацию.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 </w:t>
      </w: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5.5. Сроки рассмотрения жалобы</w:t>
      </w: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5.5.1.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Администрацию, рассматривается в течение 15 рабочих дней со дня ее регистрации, а в случае обжалования отказа Администрации, должностного лица Администрации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  <w:proofErr w:type="gramEnd"/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5.6.1. Случаи оставления жалобы без ответа: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5.6.2. Случаи отказа в удовлетворении жалобы: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отсутствие нарушения порядка предоставления муниципальной услуги;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наличие решения по жалобе, принятого ранее в отношении того же заявителя и по тому же предмету жалобы.</w:t>
      </w: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5.7. Результат рассмотрения жалобы</w:t>
      </w: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 По результатам рассмотрения жалобы принимается одно из следующих решений: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Боровичского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муниципальными правовыми актами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Жеелзковского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в иных формах;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удовлетворении жалобы.</w:t>
      </w:r>
    </w:p>
    <w:p w:rsidR="00894550" w:rsidRPr="00894550" w:rsidRDefault="00894550" w:rsidP="00894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5.8. Порядок информирования заявителя о результатах рассмотрения жалобы</w:t>
      </w:r>
    </w:p>
    <w:p w:rsidR="00894550" w:rsidRPr="00894550" w:rsidRDefault="00894550" w:rsidP="008945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5.8.1. 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5.9. Порядок обжалования решения по жалобе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5.9.1. В досудебном порядке могут быть обжалованы действия (бездействие) и решения: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служащих, служащих Администрации – Главе </w:t>
      </w:r>
      <w:proofErr w:type="spell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Железковского</w:t>
      </w:r>
      <w:proofErr w:type="spellEnd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GoBack"/>
      <w:bookmarkEnd w:id="4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Комитет, заключивший соглашение о взаимодействии с многофункциональным центром. </w:t>
      </w: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5.10.1. На стадии досудебного обжалования действий (бездействия) Администрации, должностного лица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5.11. Способы информирования заявителей о порядке подачи и рассмотрения жалобы</w:t>
      </w:r>
    </w:p>
    <w:p w:rsidR="00894550" w:rsidRPr="00894550" w:rsidRDefault="00894550" w:rsidP="0089455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5.11.1 Жалоба должна содержать: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должностного лица либо муниципального служащего, решения и действия (бездействие) которых обжалуются;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обжалуемых решениях и действиях (бездействии), должностного лица либо муниципального служащего;</w:t>
      </w:r>
    </w:p>
    <w:p w:rsidR="00894550" w:rsidRPr="00894550" w:rsidRDefault="00894550" w:rsidP="0089455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</w:t>
      </w:r>
    </w:p>
    <w:p w:rsidR="00894550" w:rsidRPr="00894550" w:rsidRDefault="00894550" w:rsidP="00894550">
      <w:pPr>
        <w:pageBreakBefore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Приложение № 1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к Административному регламенту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предоставлению </w:t>
      </w:r>
      <w:proofErr w:type="gram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«Присвоение адреса 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объекту адресации, изменение,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аннулирование адресов»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месте нахождения и графике работы организаций, </w:t>
      </w:r>
    </w:p>
    <w:p w:rsidR="00894550" w:rsidRPr="00894550" w:rsidRDefault="00894550" w:rsidP="00894550">
      <w:pPr>
        <w:spacing w:before="100" w:beforeAutospacing="1" w:after="0" w:line="23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государственных и муниципальных органов, участвующих </w:t>
      </w:r>
    </w:p>
    <w:p w:rsidR="00894550" w:rsidRPr="00894550" w:rsidRDefault="00894550" w:rsidP="00894550">
      <w:pPr>
        <w:spacing w:before="100" w:beforeAutospacing="1" w:after="0" w:line="23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 предоставлении муниципальной услуги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</w:t>
      </w: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Боровичский</w:t>
      </w:r>
      <w:proofErr w:type="spellEnd"/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отдел управления Федеральной службы государственной регистрации, кадастра и картографии по Новгородской области (Управление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Росреестра</w:t>
      </w:r>
      <w:proofErr w:type="spellEnd"/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по Новгородской области)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Местонахождение: Новгородская обл., г. Боровичи, ул. А. Кузнецова, д.7.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Почтовый адрес: 174403, </w:t>
      </w: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Новгородская обл., г. Боровичи, ул. А. Кузнецова, д.7.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Телефоны: 8 (81664) 4-18-49, 4-31-36.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Официальный сайт в сети Интернет: отсутствует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Адрес электронной почты: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brv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ufrs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@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urpn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natm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ru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График приема граждан:</w:t>
      </w: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56"/>
        <w:gridCol w:w="4724"/>
      </w:tblGrid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Понедельник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 приёмный день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Вторник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11.00-19.00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Среда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09.00-17.00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Четверг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11.00-19.00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Пятница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09.00-16.00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Суббота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09.00-17.00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Воскресенье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выходной день</w:t>
            </w: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Время перерыва для отдыха и питания должностных лиц Отдела устанавливается правилами служебного распорядка с соблюдением графика (режима) работы с заявителями.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2. МФЦ по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Боровичскому</w:t>
      </w:r>
      <w:proofErr w:type="spellEnd"/>
      <w:r w:rsidRPr="008945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Место нахождения: </w:t>
      </w:r>
      <w:proofErr w:type="gram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Новгородская</w:t>
      </w:r>
      <w:proofErr w:type="gramEnd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обл., </w:t>
      </w:r>
      <w:proofErr w:type="spell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Боровичский</w:t>
      </w:r>
      <w:proofErr w:type="spellEnd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г. Боровичи, ул. </w:t>
      </w:r>
      <w:proofErr w:type="spell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Вышневолоцкая</w:t>
      </w:r>
      <w:proofErr w:type="spellEnd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, д. 48.</w:t>
      </w:r>
    </w:p>
    <w:p w:rsidR="00894550" w:rsidRPr="00894550" w:rsidRDefault="00894550" w:rsidP="00894550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Почтовый адрес: </w:t>
      </w: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174411, Российская Федерация, Новгородская обл., </w:t>
      </w:r>
      <w:proofErr w:type="spell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Боровичский</w:t>
      </w:r>
      <w:proofErr w:type="spellEnd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р-н, городское поселение </w:t>
      </w:r>
      <w:proofErr w:type="gram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End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Боровичи,  ул. </w:t>
      </w:r>
      <w:proofErr w:type="spell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Вышневолоцкая</w:t>
      </w:r>
      <w:proofErr w:type="spellEnd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, д. 48.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Телефоны:</w:t>
      </w: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(816-64) 25-725, (816-64) 25-715</w:t>
      </w: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с/т.8-921-606-15-63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Официальный сайт в сети Интернет: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mfc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53.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novreg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ru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Адрес электронной почты </w:t>
      </w: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MFC</w:t>
      </w: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borovichi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@</w:t>
      </w: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mail</w:t>
      </w: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ru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График приема граждан:</w:t>
      </w: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56"/>
        <w:gridCol w:w="4724"/>
      </w:tblGrid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Понедельник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08.30 - 18.30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Вторник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08.30 - 18.30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Среда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08.30 - 18.30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Четверг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09.00 – 20.00 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Пятница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0" w:line="240" w:lineRule="auto"/>
              <w:ind w:firstLine="7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08.30 - 14.00</w:t>
            </w:r>
          </w:p>
          <w:p w:rsidR="00894550" w:rsidRPr="00894550" w:rsidRDefault="00894550" w:rsidP="00894550">
            <w:pPr>
              <w:spacing w:before="100" w:beforeAutospacing="1" w:after="119" w:line="240" w:lineRule="auto"/>
              <w:ind w:firstLine="7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(по записи до 18.30)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Суббота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09.00 - 15.00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Воскресенье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выходной день</w:t>
            </w:r>
            <w:r w:rsidRPr="008945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Время перерыва для отдыха и питания должностных лиц </w:t>
      </w: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МФЦ</w:t>
      </w: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устанавливается правилами служебного распорядка с соблюдением графика (режима) работы с заявителями.</w:t>
      </w: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</w:t>
      </w: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Боровичский</w:t>
      </w:r>
      <w:proofErr w:type="spellEnd"/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отдел управления Федеральной службы государственной регистрации, кадастра и картографии по Новгородской области (Управление </w:t>
      </w:r>
      <w:proofErr w:type="spellStart"/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Росреестра</w:t>
      </w:r>
      <w:proofErr w:type="spellEnd"/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по Новгородской области)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Местонахождение: Новгородская обл., г. Боровичи, ул. А. Кузнецова, д.7.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Почтовый адрес: 174403, </w:t>
      </w: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Новгородская обл., г. Боровичи, ул. А. Кузнецова, д.7.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Телефоны: 8 (81664) 4-18-49, 4-31-36.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Официальный сайт в сети Интернет: отсутствует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Адрес электронной почты: 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brv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ufrs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@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urpn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natm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spellStart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ru</w:t>
      </w:r>
      <w:proofErr w:type="spellEnd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График приема граждан:</w:t>
      </w: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56"/>
        <w:gridCol w:w="4724"/>
      </w:tblGrid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Понедельник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 приёмный день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Вторник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11.00-19.00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Среда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09.00-17.00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Четверг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11.00-19.00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Пятница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09.00-16.00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Суббота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09.00-17.00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Воскресенье</w:t>
            </w:r>
          </w:p>
        </w:tc>
        <w:tc>
          <w:tcPr>
            <w:tcW w:w="4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выходной день</w:t>
            </w: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Время перерыва для отдыха и питания должностных лиц Отдела устанавливается правилами служебного распорядка с соблюдением графика (режима) работы с заявителями.</w:t>
      </w: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Приложение № 2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к Административному регламенту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предоставлению </w:t>
      </w:r>
      <w:proofErr w:type="gram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«Присвоение адреса 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объекту адресации, изменение,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аннулирование адресов»</w:t>
      </w: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ЗАЯВЛЕНИЯ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32"/>
      <w:bookmarkEnd w:id="5"/>
      <w:r w:rsidRPr="00894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ПРИСВОЕНИИ ОБЪЕКТУ АДРЕСАЦИИ АДРЕСА ИЛИ АННУЛИРОВАНИИ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ЕГО АДРЕСА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56"/>
        <w:gridCol w:w="319"/>
        <w:gridCol w:w="2411"/>
        <w:gridCol w:w="303"/>
        <w:gridCol w:w="758"/>
        <w:gridCol w:w="409"/>
        <w:gridCol w:w="1623"/>
        <w:gridCol w:w="318"/>
        <w:gridCol w:w="910"/>
        <w:gridCol w:w="2138"/>
      </w:tblGrid>
      <w:tr w:rsidR="00894550" w:rsidRPr="00894550" w:rsidTr="00894550">
        <w:trPr>
          <w:tblCellSpacing w:w="0" w:type="dxa"/>
        </w:trPr>
        <w:tc>
          <w:tcPr>
            <w:tcW w:w="619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952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4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0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</w:p>
          <w:p w:rsidR="00894550" w:rsidRPr="00894550" w:rsidRDefault="00894550" w:rsidP="008945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_______________</w:t>
            </w:r>
          </w:p>
          <w:p w:rsidR="00894550" w:rsidRPr="00894550" w:rsidRDefault="00894550" w:rsidP="008945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 заявления ___________</w:t>
            </w:r>
          </w:p>
          <w:p w:rsidR="00894550" w:rsidRPr="00894550" w:rsidRDefault="00894550" w:rsidP="008945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прилагаемых документов ____,</w:t>
            </w:r>
          </w:p>
          <w:p w:rsidR="00894550" w:rsidRPr="00894550" w:rsidRDefault="00894550" w:rsidP="008945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оригиналов ___, копий ____, количество листов в оригиналах ____, копиях ____</w:t>
            </w:r>
          </w:p>
          <w:p w:rsidR="00894550" w:rsidRPr="00894550" w:rsidRDefault="00894550" w:rsidP="008945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должностного лица ________________</w:t>
            </w:r>
          </w:p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должностного лица ____________</w:t>
            </w:r>
          </w:p>
        </w:tc>
      </w:tr>
      <w:tr w:rsidR="00894550" w:rsidRPr="00894550" w:rsidTr="00894550">
        <w:trPr>
          <w:trHeight w:val="276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Комитет по управлению муниципальным имуществом Администрации </w:t>
            </w:r>
            <w:proofErr w:type="spell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Боровичского</w:t>
            </w:r>
            <w:proofErr w:type="spell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894550" w:rsidRPr="00894550" w:rsidRDefault="00894550" w:rsidP="008945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----------------------------------------</w:t>
            </w:r>
          </w:p>
          <w:p w:rsidR="00894550" w:rsidRPr="00894550" w:rsidRDefault="00894550" w:rsidP="008945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 местного самоуправления, органа</w:t>
            </w:r>
            <w:proofErr w:type="gramEnd"/>
          </w:p>
          <w:p w:rsidR="00894550" w:rsidRPr="00894550" w:rsidRDefault="00894550" w:rsidP="008945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"__" ____________ ____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8985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в отношении объекта адресации: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3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незавершенного строительства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985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Присвоить адрес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5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путем раздела земельного участка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5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объединяемого земельного участка </w:t>
            </w:r>
            <w:hyperlink w:anchor="Par556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&lt;1&gt;</w:t>
              </w:r>
            </w:hyperlink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объединяемого земельного участка </w:t>
            </w:r>
            <w:hyperlink w:anchor="Par556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&lt;1&gt;</w:t>
              </w:r>
            </w:hyperlink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10"/>
        <w:gridCol w:w="319"/>
        <w:gridCol w:w="3463"/>
        <w:gridCol w:w="2081"/>
        <w:gridCol w:w="1230"/>
        <w:gridCol w:w="2142"/>
      </w:tblGrid>
      <w:tr w:rsidR="00894550" w:rsidRPr="00894550" w:rsidTr="00894550">
        <w:trPr>
          <w:tblCellSpacing w:w="0" w:type="dxa"/>
        </w:trPr>
        <w:tc>
          <w:tcPr>
            <w:tcW w:w="61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952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путем выдела из земельного участка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земельных участков (за исключением земельного участка, </w:t>
            </w: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которого осуществляется выдел)</w:t>
            </w: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путем перераспределения земельных участков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земельного участка, который перераспределяется </w:t>
            </w:r>
            <w:hyperlink w:anchor="Par557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&lt;2&gt;</w:t>
              </w:r>
            </w:hyperlink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земельного участка, который перераспределяется </w:t>
            </w:r>
            <w:hyperlink w:anchor="Par557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&lt;2&gt;</w:t>
              </w:r>
            </w:hyperlink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Строительством, реконструкцией здания, сооружения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здания, сооружения, объекта незавершенного строительства</w:t>
            </w: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земельного участка, на котором осуществляется строительство </w:t>
            </w: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(реконструкция)</w:t>
            </w: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 земельного участка, на котором осуществляется строительство (реконструкция)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помещения</w:t>
            </w: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помещения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1"/>
        <w:gridCol w:w="305"/>
        <w:gridCol w:w="334"/>
        <w:gridCol w:w="2354"/>
        <w:gridCol w:w="623"/>
        <w:gridCol w:w="106"/>
        <w:gridCol w:w="304"/>
        <w:gridCol w:w="258"/>
        <w:gridCol w:w="1549"/>
        <w:gridCol w:w="106"/>
        <w:gridCol w:w="1124"/>
        <w:gridCol w:w="197"/>
        <w:gridCol w:w="1944"/>
      </w:tblGrid>
      <w:tr w:rsidR="00894550" w:rsidRPr="00894550" w:rsidTr="00894550">
        <w:trPr>
          <w:tblCellSpacing w:w="0" w:type="dxa"/>
        </w:trPr>
        <w:tc>
          <w:tcPr>
            <w:tcW w:w="6195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8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9525" w:type="dxa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помещени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здании, сооружении путем раздела здания, сооружения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34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  <w:tc>
          <w:tcPr>
            <w:tcW w:w="34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помещени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здании, сооружении путем раздела помещения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помещения (жилое (нежилое) помещение) </w:t>
            </w:r>
            <w:hyperlink w:anchor="Par558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&lt;3&gt;</w:t>
              </w:r>
            </w:hyperlink>
          </w:p>
        </w:tc>
        <w:tc>
          <w:tcPr>
            <w:tcW w:w="291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помещения </w:t>
            </w:r>
            <w:hyperlink w:anchor="Par558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&lt;3&gt;</w:t>
              </w:r>
            </w:hyperlink>
          </w:p>
        </w:tc>
        <w:tc>
          <w:tcPr>
            <w:tcW w:w="28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помещений </w:t>
            </w:r>
            <w:hyperlink w:anchor="Par558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&lt;3&gt;</w:t>
              </w:r>
            </w:hyperlink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помещения, раздел которого осуществляется</w:t>
            </w: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помещения, раздел которого осуществляется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объединяемых </w:t>
            </w: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</w:t>
            </w: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объединяемого помещения </w:t>
            </w:r>
            <w:hyperlink w:anchor="Par559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&lt;4&gt;</w:t>
              </w:r>
            </w:hyperlink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объединяемого помещения </w:t>
            </w:r>
            <w:hyperlink w:anchor="Par559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&lt;4&gt;</w:t>
              </w:r>
            </w:hyperlink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1"/>
        <w:gridCol w:w="322"/>
        <w:gridCol w:w="3327"/>
        <w:gridCol w:w="2254"/>
        <w:gridCol w:w="1242"/>
        <w:gridCol w:w="2039"/>
      </w:tblGrid>
      <w:tr w:rsidR="00894550" w:rsidRPr="00894550" w:rsidTr="00894550">
        <w:trPr>
          <w:tblCellSpacing w:w="0" w:type="dxa"/>
        </w:trPr>
        <w:tc>
          <w:tcPr>
            <w:tcW w:w="61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61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9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Аннулировать адрес объекта адресации: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страны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земельного участка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Прекращением существования объекта адресации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37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пунктах 1</w:t>
              </w:r>
            </w:hyperlink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38" w:history="1">
              <w:r w:rsidRPr="008945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3 части 2 статьи 27</w:t>
              </w:r>
            </w:hyperlink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www.pravo.gov.ru</w:t>
            </w:r>
            <w:proofErr w:type="spell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23 декабря 2014 г.)</w:t>
            </w:r>
            <w:proofErr w:type="gramEnd"/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Присвоением объекту адресации нового адреса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0"/>
        <w:gridCol w:w="334"/>
        <w:gridCol w:w="304"/>
        <w:gridCol w:w="304"/>
        <w:gridCol w:w="911"/>
        <w:gridCol w:w="1154"/>
        <w:gridCol w:w="152"/>
        <w:gridCol w:w="684"/>
        <w:gridCol w:w="243"/>
        <w:gridCol w:w="896"/>
        <w:gridCol w:w="851"/>
        <w:gridCol w:w="1230"/>
        <w:gridCol w:w="61"/>
        <w:gridCol w:w="2081"/>
      </w:tblGrid>
      <w:tr w:rsidR="00894550" w:rsidRPr="00894550" w:rsidTr="00894550">
        <w:trPr>
          <w:tblCellSpacing w:w="0" w:type="dxa"/>
        </w:trPr>
        <w:tc>
          <w:tcPr>
            <w:tcW w:w="619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8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9525" w:type="dxa"/>
            <w:gridSpan w:val="1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0" w:type="dxa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19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1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9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1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"__" ______ ____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77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7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gridSpan w:val="5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549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45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6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7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"__" ________ ____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5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6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7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Вещное право на объект адресации: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собственности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70" w:type="dxa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многофункциональном центре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gridSpan w:val="6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Почтовым отправлением по адресу:</w:t>
            </w:r>
          </w:p>
        </w:tc>
        <w:tc>
          <w:tcPr>
            <w:tcW w:w="493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gridSpan w:val="6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93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70" w:type="dxa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Расписку в получении документов прошу: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лично</w:t>
            </w:r>
          </w:p>
        </w:tc>
        <w:tc>
          <w:tcPr>
            <w:tcW w:w="690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Расписка получена: ___________________________________</w:t>
            </w:r>
          </w:p>
          <w:p w:rsidR="00894550" w:rsidRPr="00894550" w:rsidRDefault="00894550" w:rsidP="00894550">
            <w:pPr>
              <w:spacing w:before="100" w:beforeAutospacing="1" w:after="119" w:line="240" w:lineRule="auto"/>
              <w:ind w:left="30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gridSpan w:val="6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493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направлять</w:t>
            </w: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24"/>
        <w:gridCol w:w="319"/>
        <w:gridCol w:w="289"/>
        <w:gridCol w:w="2430"/>
        <w:gridCol w:w="167"/>
        <w:gridCol w:w="866"/>
        <w:gridCol w:w="684"/>
        <w:gridCol w:w="228"/>
        <w:gridCol w:w="866"/>
        <w:gridCol w:w="1230"/>
        <w:gridCol w:w="46"/>
        <w:gridCol w:w="2096"/>
      </w:tblGrid>
      <w:tr w:rsidR="00894550" w:rsidRPr="00894550" w:rsidTr="00894550">
        <w:trPr>
          <w:tblCellSpacing w:w="0" w:type="dxa"/>
        </w:trPr>
        <w:tc>
          <w:tcPr>
            <w:tcW w:w="6195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8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9525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19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1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9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1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36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"__" ______ ____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74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7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gridSpan w:val="5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547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462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58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7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"__" _________ ____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60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58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7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прилагаемые к заявлению: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в количестве ___ экз., на 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в количестве ___ экз., на 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в количестве ___ экз., на 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в количестве ___ экз., на 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в количестве ___ экз., на 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в количестве ___ экз., на 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0"/>
        <w:gridCol w:w="2292"/>
        <w:gridCol w:w="3600"/>
        <w:gridCol w:w="1277"/>
        <w:gridCol w:w="2046"/>
      </w:tblGrid>
      <w:tr w:rsidR="00894550" w:rsidRPr="00894550" w:rsidTr="00894550">
        <w:trPr>
          <w:tblCellSpacing w:w="0" w:type="dxa"/>
        </w:trPr>
        <w:tc>
          <w:tcPr>
            <w:tcW w:w="61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61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</w:t>
            </w: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автоматизированном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Настоящим также подтверждаю, что:</w:t>
            </w:r>
          </w:p>
          <w:p w:rsidR="00894550" w:rsidRPr="00894550" w:rsidRDefault="00894550" w:rsidP="008945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представленные правоустанавливающи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spellStart"/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документ(</w:t>
            </w:r>
            <w:proofErr w:type="spell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spell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2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32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"__" ___________ ____ </w:t>
            </w:r>
            <w:proofErr w:type="gramStart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Строка дублируется для каждого объединенного земельного участка.</w:t>
      </w: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556"/>
      <w:bookmarkEnd w:id="6"/>
      <w:r w:rsidRPr="00894550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Строка дублируется для каждого перераспределенного земельного участка.</w:t>
      </w: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557"/>
      <w:bookmarkEnd w:id="7"/>
      <w:r w:rsidRPr="00894550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Строка дублируется для каждого разделенного помещения.</w:t>
      </w: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558"/>
      <w:bookmarkEnd w:id="8"/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&lt;4&gt; Строка дублируется для каждого объединенного помещения.</w:t>
      </w: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№ 3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к Административному регламенту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предоставлению </w:t>
      </w:r>
      <w:proofErr w:type="gram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«Присвоение адреса 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объекту адресации, изменение,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аннулирование адресов»</w:t>
      </w:r>
    </w:p>
    <w:p w:rsidR="00894550" w:rsidRPr="00894550" w:rsidRDefault="00894550" w:rsidP="00894550">
      <w:pPr>
        <w:spacing w:before="100" w:beforeAutospacing="1"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570"/>
      <w:bookmarkEnd w:id="9"/>
      <w:r w:rsidRPr="00894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РЕШЕНИЯ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ОТКАЗЕ В ПРИСВОЕНИИ ОБЪЕКТУ АДРЕСАЦИИ АДРЕСА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ИЛИ </w:t>
      </w:r>
      <w:proofErr w:type="gramStart"/>
      <w:r w:rsidRPr="00894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АННУЛИРОВАНИИ</w:t>
      </w:r>
      <w:proofErr w:type="gramEnd"/>
      <w:r w:rsidRPr="00894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ЕГО АДРЕСА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(Ф.И.О., адрес заявителя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(представителя) заявителя)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(регистрационный номер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заявления о присвоении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объекту адресации адреса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или </w:t>
      </w: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аннулировании</w:t>
      </w:r>
      <w:proofErr w:type="gramEnd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его адреса)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Решение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 отказе в присвоении объекту адресации адреса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или </w:t>
      </w: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аннулировании</w:t>
      </w:r>
      <w:proofErr w:type="gramEnd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его адреса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 ___________ N 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(наименование органа местного самоуправления, органа государственной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власти субъекта Российской Федерации - города федерального значения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или органа местного самоуправления внутригородского муниципального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образования города федерального значения, уполномоченного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законом субъекта Российской Федерации)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сообщает, что ____________________________________________________________,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(Ф.И.О. заявителя в дательном падеже, наименование, номер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дата выдачи документа,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подтверждающего личность, почтовый адрес - для физического лица;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полное наименование, ИНН, КПП (для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российского юридического лица), страна, дата и номер регистрации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(для иностранного юридического лица),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__________________________________________________________________________,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почтовый адрес - для юридического лица)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 основании </w:t>
      </w:r>
      <w:hyperlink r:id="rId39" w:history="1">
        <w:r w:rsidRPr="00894550">
          <w:rPr>
            <w:rFonts w:ascii="Courier New" w:eastAsia="Times New Roman" w:hAnsi="Courier New" w:cs="Courier New"/>
            <w:color w:val="0000FF"/>
            <w:sz w:val="20"/>
            <w:u w:val="single"/>
            <w:lang w:eastAsia="ru-RU"/>
          </w:rPr>
          <w:t>Правил</w:t>
        </w:r>
      </w:hyperlink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присвоения, изменения и аннулирования адресов,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утвержденных</w:t>
      </w:r>
      <w:proofErr w:type="gramEnd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постановлением Правительства Российской Федерации от 19 ноября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2014 г. N 1221, отказано в присвоении (аннулировании) адреса следующему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(нужное подчеркнуть)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объекту адресации ________________________________________________________.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(вид и наименование объекта адресации, описание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местонахождения объекта адресации в случае обращения заявителя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 присвоении объекту адресации адреса,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адрес объекта адресации в случае обращения заявителя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 аннулировании его адреса)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 связи </w:t>
      </w:r>
      <w:proofErr w:type="gramStart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</w:t>
      </w:r>
      <w:proofErr w:type="gramEnd"/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_________________________________________________________________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__________________________________________________________________________.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(основание отказа)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Уполномоченное лицо органа местного самоуправления, органа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 власти субъекта Российской Федерации - города федерального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значения или органа местного самоуправления внутригородского муниципального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образования города федерального значения, уполномоченного законом субъекта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 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(должность, Ф.И.О.) (подпись)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М.П.</w:t>
      </w: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№ 4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к Административному регламенту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предоставлению </w:t>
      </w:r>
      <w:proofErr w:type="gram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«Присвоение адреса 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объекту адресации, изменение,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аннулирование адресов»</w:t>
      </w:r>
    </w:p>
    <w:p w:rsidR="00894550" w:rsidRPr="00894550" w:rsidRDefault="00894550" w:rsidP="00894550">
      <w:pPr>
        <w:spacing w:before="100" w:beforeAutospacing="1"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Блок-схема</w:t>
      </w:r>
    </w:p>
    <w:p w:rsidR="00894550" w:rsidRPr="00894550" w:rsidRDefault="00894550" w:rsidP="00894550">
      <w:pPr>
        <w:spacing w:before="100" w:beforeAutospacing="1" w:after="0" w:line="23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предоставления муниципальной услуги</w:t>
      </w: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pageBreakBefore/>
        <w:spacing w:before="100" w:beforeAutospacing="1" w:after="0" w:line="238" w:lineRule="atLeast"/>
        <w:ind w:left="450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Приложение № 5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к Административному регламенту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предоставлению </w:t>
      </w:r>
      <w:proofErr w:type="gramStart"/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«Присвоение адреса 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объекту адресации, изменение,</w:t>
      </w:r>
    </w:p>
    <w:p w:rsidR="00894550" w:rsidRPr="00894550" w:rsidRDefault="00894550" w:rsidP="0089455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sz w:val="27"/>
          <w:szCs w:val="27"/>
          <w:lang w:eastAsia="ru-RU"/>
        </w:rPr>
        <w:t>аннулирование адресов»</w:t>
      </w:r>
    </w:p>
    <w:p w:rsidR="00894550" w:rsidRPr="00894550" w:rsidRDefault="00894550" w:rsidP="00894550">
      <w:pPr>
        <w:spacing w:before="100" w:beforeAutospacing="1"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38" w:lineRule="atLeast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Типовое согласие на обработку персональных данных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t>Я,</w:t>
      </w: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</w:t>
      </w:r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t>(Ф.И.О)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t>(данные паспорта (или иного документа, удостоверяющего личность))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возражаю против обработки Администрации, включая_______________________________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_____________________________________________________________________________,</w:t>
      </w:r>
    </w:p>
    <w:p w:rsidR="00894550" w:rsidRPr="00894550" w:rsidRDefault="00894550" w:rsidP="00894550">
      <w:pPr>
        <w:spacing w:before="100" w:beforeAutospacing="1" w:after="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t>(перечисление видов обработки (сбор, систематизация, накопление, хранение, уточнение</w:t>
      </w:r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br/>
        <w:t>(обновление, изменение), использование, распространение (в том числе передачу),</w:t>
      </w:r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br/>
        <w:t>обезличивание, блокирование, уничтожение))</w:t>
      </w:r>
      <w:proofErr w:type="gramEnd"/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 моих персональных данных:__________________________________________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__________________________________________________________________,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t>(перечень персональных данных)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обрабатываемых</w:t>
      </w:r>
      <w:proofErr w:type="gramEnd"/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целью________________________________________________________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(цель обработки персональных данных)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</w:t>
      </w:r>
      <w:r w:rsidRPr="008945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</w:t>
      </w: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t>(указать срок действия согласия)</w:t>
      </w:r>
    </w:p>
    <w:p w:rsidR="00894550" w:rsidRPr="00894550" w:rsidRDefault="00894550" w:rsidP="00894550">
      <w:pPr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может быть отозвано в письменной форме.</w:t>
      </w:r>
    </w:p>
    <w:p w:rsidR="00894550" w:rsidRPr="00894550" w:rsidRDefault="00894550" w:rsidP="00894550">
      <w:pPr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действует до даты его отзыва заявителем путем направления</w:t>
      </w:r>
      <w:r w:rsidRPr="00894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Уполномоченный орган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6"/>
        <w:gridCol w:w="504"/>
        <w:gridCol w:w="207"/>
        <w:gridCol w:w="2298"/>
        <w:gridCol w:w="330"/>
        <w:gridCol w:w="330"/>
        <w:gridCol w:w="472"/>
        <w:gridCol w:w="1637"/>
        <w:gridCol w:w="362"/>
        <w:gridCol w:w="2864"/>
      </w:tblGrid>
      <w:tr w:rsidR="00894550" w:rsidRPr="00894550" w:rsidTr="00894550">
        <w:trPr>
          <w:tblCellSpacing w:w="0" w:type="dxa"/>
        </w:trPr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4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894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550" w:rsidRPr="00894550" w:rsidTr="00894550">
        <w:trPr>
          <w:tblCellSpacing w:w="0" w:type="dxa"/>
        </w:trPr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550" w:rsidRPr="00894550" w:rsidRDefault="00894550" w:rsidP="0089455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(Ф.И.О)</w:t>
            </w:r>
          </w:p>
        </w:tc>
      </w:tr>
    </w:tbl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0">
        <w:rPr>
          <w:rFonts w:ascii="Times New Roman" w:eastAsia="Times New Roman" w:hAnsi="Times New Roman" w:cs="Times New Roman"/>
          <w:color w:val="000000"/>
          <w:lang w:eastAsia="ru-RU"/>
        </w:rPr>
        <w:t>________________________</w:t>
      </w: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24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550" w:rsidRPr="00894550" w:rsidRDefault="00894550" w:rsidP="00894550"/>
    <w:sectPr w:rsidR="00894550" w:rsidRPr="00894550" w:rsidSect="00EB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450F"/>
    <w:multiLevelType w:val="multilevel"/>
    <w:tmpl w:val="1634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D515F"/>
    <w:multiLevelType w:val="multilevel"/>
    <w:tmpl w:val="E098E6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B26A0"/>
    <w:multiLevelType w:val="multilevel"/>
    <w:tmpl w:val="13AAD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B785A"/>
    <w:multiLevelType w:val="multilevel"/>
    <w:tmpl w:val="DDE4F0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550"/>
    <w:rsid w:val="004678DD"/>
    <w:rsid w:val="0054429F"/>
    <w:rsid w:val="00894550"/>
    <w:rsid w:val="00EB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0E"/>
  </w:style>
  <w:style w:type="paragraph" w:styleId="3">
    <w:name w:val="heading 3"/>
    <w:basedOn w:val="a"/>
    <w:link w:val="30"/>
    <w:uiPriority w:val="9"/>
    <w:qFormat/>
    <w:rsid w:val="00894550"/>
    <w:pPr>
      <w:keepNext/>
      <w:spacing w:before="100" w:beforeAutospacing="1" w:after="62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94550"/>
    <w:pPr>
      <w:keepNext/>
      <w:spacing w:before="100" w:beforeAutospacing="1" w:after="62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45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45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4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55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94550"/>
    <w:rPr>
      <w:color w:val="000080"/>
      <w:u w:val="single"/>
    </w:rPr>
  </w:style>
  <w:style w:type="paragraph" w:styleId="a6">
    <w:name w:val="Normal (Web)"/>
    <w:basedOn w:val="a"/>
    <w:uiPriority w:val="99"/>
    <w:unhideWhenUsed/>
    <w:rsid w:val="0089455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945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.jelezkowo@yandex.ru" TargetMode="External"/><Relationship Id="rId13" Type="http://schemas.openxmlformats.org/officeDocument/2006/relationships/hyperlink" Target="mailto:adm.jelezkowo@yandex.ru" TargetMode="External"/><Relationship Id="rId18" Type="http://schemas.openxmlformats.org/officeDocument/2006/relationships/hyperlink" Target="http://www.gosuslugi.gov35.ru./" TargetMode="External"/><Relationship Id="rId26" Type="http://schemas.openxmlformats.org/officeDocument/2006/relationships/hyperlink" Target="consultantplus://offline/ref=50EC971DED1881D85DD209E7634F22EC1AFF10752ABE8FD99D9C8CmDTCF" TargetMode="External"/><Relationship Id="rId39" Type="http://schemas.openxmlformats.org/officeDocument/2006/relationships/hyperlink" Target="consultantplus://offline/ref=A9A93E9F41A84B6C682C518B68F91753F6EC0E310BE17BAD245534C858B249176ACE4B6B157361E9g32A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FC_borovichi@mail.ru" TargetMode="External"/><Relationship Id="rId34" Type="http://schemas.openxmlformats.org/officeDocument/2006/relationships/hyperlink" Target="http://www.pravo.gov.ru/" TargetMode="External"/><Relationship Id="rId7" Type="http://schemas.openxmlformats.org/officeDocument/2006/relationships/hyperlink" Target="mailto:adm.jelezkowo@yandex.ru" TargetMode="External"/><Relationship Id="rId12" Type="http://schemas.openxmlformats.org/officeDocument/2006/relationships/hyperlink" Target="mailto:adm.jelezkowo@yandex.ru" TargetMode="External"/><Relationship Id="rId17" Type="http://schemas.openxmlformats.org/officeDocument/2006/relationships/hyperlink" Target="http://pgu.nov.ru/" TargetMode="External"/><Relationship Id="rId25" Type="http://schemas.openxmlformats.org/officeDocument/2006/relationships/hyperlink" Target="mailto:MFC_borovichi@mail.ru" TargetMode="External"/><Relationship Id="rId33" Type="http://schemas.openxmlformats.org/officeDocument/2006/relationships/hyperlink" Target="http://www.pravo.gov.ru/" TargetMode="External"/><Relationship Id="rId38" Type="http://schemas.openxmlformats.org/officeDocument/2006/relationships/hyperlink" Target="consultantplus://offline/ref=A9A93E9F41A84B6C682C518B68F91753F6EC0F320FE27BAD245534C858B249176ACE4B6Bg125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suslugi.ru/" TargetMode="External"/><Relationship Id="rId20" Type="http://schemas.openxmlformats.org/officeDocument/2006/relationships/hyperlink" Target="mailto:MFC_borovichi@mail.ru" TargetMode="External"/><Relationship Id="rId29" Type="http://schemas.openxmlformats.org/officeDocument/2006/relationships/hyperlink" Target="http://www.pravo.gov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3B72C188202D6BAC17AE67BA28B2018BB3109721174EBC1D233559974A7E06B0157B56B24FE33346hCG" TargetMode="External"/><Relationship Id="rId11" Type="http://schemas.openxmlformats.org/officeDocument/2006/relationships/hyperlink" Target="mailto:adm.jelezkowo@yandex.ru" TargetMode="External"/><Relationship Id="rId24" Type="http://schemas.openxmlformats.org/officeDocument/2006/relationships/hyperlink" Target="mailto:MFC_borovichi@mail.ru" TargetMode="External"/><Relationship Id="rId32" Type="http://schemas.openxmlformats.org/officeDocument/2006/relationships/hyperlink" Target="http://www.pravo.gov.ru/" TargetMode="External"/><Relationship Id="rId37" Type="http://schemas.openxmlformats.org/officeDocument/2006/relationships/hyperlink" Target="consultantplus://offline/ref=A9A93E9F41A84B6C682C518B68F91753F6EC0F320FE27BAD245534C858B249176ACE4B6B157363EBg326K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hyperlink" Target="http://www.gosuslugi.ru/" TargetMode="External"/><Relationship Id="rId23" Type="http://schemas.openxmlformats.org/officeDocument/2006/relationships/hyperlink" Target="mailto:MFC_borovichi@mail.ru" TargetMode="External"/><Relationship Id="rId28" Type="http://schemas.openxmlformats.org/officeDocument/2006/relationships/hyperlink" Target="http://www.pravo.gov.ru/" TargetMode="External"/><Relationship Id="rId36" Type="http://schemas.openxmlformats.org/officeDocument/2006/relationships/hyperlink" Target="http://www.pravo.gov.ru/" TargetMode="External"/><Relationship Id="rId10" Type="http://schemas.openxmlformats.org/officeDocument/2006/relationships/hyperlink" Target="mailto:adm.jelezkowo@yandex.ru" TargetMode="External"/><Relationship Id="rId19" Type="http://schemas.openxmlformats.org/officeDocument/2006/relationships/hyperlink" Target="mailto:MFC_borovichi@mail.ru" TargetMode="External"/><Relationship Id="rId31" Type="http://schemas.openxmlformats.org/officeDocument/2006/relationships/hyperlink" Target="http://www.pravo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.jelezkowo@yandex.ru" TargetMode="External"/><Relationship Id="rId14" Type="http://schemas.openxmlformats.org/officeDocument/2006/relationships/hyperlink" Target="http://www.boradmin.ru/" TargetMode="External"/><Relationship Id="rId22" Type="http://schemas.openxmlformats.org/officeDocument/2006/relationships/hyperlink" Target="mailto:MFC_borovichi@mail.ru" TargetMode="External"/><Relationship Id="rId27" Type="http://schemas.openxmlformats.org/officeDocument/2006/relationships/hyperlink" Target="consultantplus://offline/ref=50EC971DED1881D85DD209E7634F22EC19F31F7928EFD8DBCCC982D995ADB8908A60EBC3ACAC7FBAm2T1F" TargetMode="External"/><Relationship Id="rId30" Type="http://schemas.openxmlformats.org/officeDocument/2006/relationships/hyperlink" Target="http://www.pravo.gov.ru/" TargetMode="External"/><Relationship Id="rId35" Type="http://schemas.openxmlformats.org/officeDocument/2006/relationships/hyperlink" Target="http://www.prav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50</Pages>
  <Words>12143</Words>
  <Characters>69220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Железково</dc:creator>
  <cp:lastModifiedBy>Железково</cp:lastModifiedBy>
  <cp:revision>1</cp:revision>
  <dcterms:created xsi:type="dcterms:W3CDTF">2015-12-21T10:38:00Z</dcterms:created>
  <dcterms:modified xsi:type="dcterms:W3CDTF">2015-12-21T11:02:00Z</dcterms:modified>
</cp:coreProperties>
</file>