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95246772" r:id="rId6"/>
        </w:object>
      </w:r>
    </w:p>
    <w:p w:rsidR="00D43003" w:rsidRDefault="00ED708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</w:t>
      </w:r>
      <w:r w:rsidR="00D43003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       ПРОЕКТ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ED708B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</w:t>
            </w:r>
            <w:r w:rsidR="0026279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00</w:t>
            </w:r>
            <w:r w:rsidR="00D074A6">
              <w:rPr>
                <w:b/>
                <w:sz w:val="28"/>
                <w:szCs w:val="28"/>
                <w:u w:val="single"/>
              </w:rPr>
              <w:t>.2024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>№</w:t>
            </w:r>
            <w:r w:rsidR="00B24D2E">
              <w:rPr>
                <w:b/>
                <w:sz w:val="28"/>
                <w:szCs w:val="28"/>
              </w:rPr>
              <w:t xml:space="preserve"> </w:t>
            </w:r>
            <w:r w:rsidR="00ED708B">
              <w:rPr>
                <w:b/>
                <w:sz w:val="28"/>
                <w:szCs w:val="28"/>
                <w:u w:val="single"/>
              </w:rPr>
              <w:t>000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>д. Железково</w:t>
      </w:r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 xml:space="preserve">«Дорожная деятельность  в </w:t>
      </w:r>
      <w:proofErr w:type="spellStart"/>
      <w:r w:rsidRPr="006B397A">
        <w:rPr>
          <w:b/>
          <w:sz w:val="24"/>
          <w:szCs w:val="24"/>
        </w:rPr>
        <w:t>Железковском</w:t>
      </w:r>
      <w:proofErr w:type="spellEnd"/>
      <w:r w:rsidRPr="006B397A">
        <w:rPr>
          <w:b/>
          <w:sz w:val="24"/>
          <w:szCs w:val="24"/>
        </w:rPr>
        <w:t xml:space="preserve"> сельском поселении  на 202</w:t>
      </w:r>
      <w:r w:rsidR="00EF676D" w:rsidRPr="006B397A">
        <w:rPr>
          <w:b/>
          <w:sz w:val="24"/>
          <w:szCs w:val="24"/>
        </w:rPr>
        <w:t>2</w:t>
      </w:r>
      <w:r w:rsidRPr="006B397A">
        <w:rPr>
          <w:b/>
          <w:sz w:val="24"/>
          <w:szCs w:val="24"/>
        </w:rPr>
        <w:t>-202</w:t>
      </w:r>
      <w:r w:rsidR="00EF676D" w:rsidRPr="006B397A">
        <w:rPr>
          <w:b/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>Администрация Железковского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</w:t>
      </w:r>
      <w:proofErr w:type="gramStart"/>
      <w:r w:rsidRPr="006B397A">
        <w:rPr>
          <w:sz w:val="24"/>
          <w:szCs w:val="24"/>
        </w:rPr>
        <w:t>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 xml:space="preserve">«Дорожная деятельность в </w:t>
      </w:r>
      <w:proofErr w:type="spellStart"/>
      <w:r w:rsidRPr="006B397A">
        <w:rPr>
          <w:sz w:val="24"/>
          <w:szCs w:val="24"/>
        </w:rPr>
        <w:t>Железковском</w:t>
      </w:r>
      <w:proofErr w:type="spellEnd"/>
      <w:r w:rsidRPr="006B397A">
        <w:rPr>
          <w:sz w:val="24"/>
          <w:szCs w:val="24"/>
        </w:rPr>
        <w:t xml:space="preserve"> сельском поселении  на 202</w:t>
      </w:r>
      <w:r w:rsidR="00EF676D" w:rsidRPr="006B397A">
        <w:rPr>
          <w:sz w:val="24"/>
          <w:szCs w:val="24"/>
        </w:rPr>
        <w:t>2</w:t>
      </w:r>
      <w:r w:rsidRPr="006B397A">
        <w:rPr>
          <w:sz w:val="24"/>
          <w:szCs w:val="24"/>
        </w:rPr>
        <w:t>-202</w:t>
      </w:r>
      <w:r w:rsidR="00EF676D" w:rsidRPr="006B397A">
        <w:rPr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>годы», утвержденную постановлением Администрации Железковского сельского поселения от 1</w:t>
      </w:r>
      <w:r w:rsidR="00EF676D" w:rsidRPr="006B397A">
        <w:rPr>
          <w:sz w:val="24"/>
          <w:szCs w:val="24"/>
        </w:rPr>
        <w:t>8</w:t>
      </w:r>
      <w:r w:rsidR="00F21938" w:rsidRPr="006B397A">
        <w:rPr>
          <w:sz w:val="24"/>
          <w:szCs w:val="24"/>
        </w:rPr>
        <w:t>.</w:t>
      </w:r>
      <w:r w:rsidR="00EF676D" w:rsidRPr="006B397A">
        <w:rPr>
          <w:sz w:val="24"/>
          <w:szCs w:val="24"/>
        </w:rPr>
        <w:t>0</w:t>
      </w:r>
      <w:r w:rsidR="00F21938" w:rsidRPr="006B397A">
        <w:rPr>
          <w:sz w:val="24"/>
          <w:szCs w:val="24"/>
        </w:rPr>
        <w:t>1.20</w:t>
      </w:r>
      <w:r w:rsidR="00EF676D" w:rsidRPr="006B397A">
        <w:rPr>
          <w:sz w:val="24"/>
          <w:szCs w:val="24"/>
        </w:rPr>
        <w:t>22</w:t>
      </w:r>
      <w:r w:rsidR="00F21938" w:rsidRPr="006B397A">
        <w:rPr>
          <w:sz w:val="24"/>
          <w:szCs w:val="24"/>
        </w:rPr>
        <w:t xml:space="preserve"> г. № 5</w:t>
      </w:r>
      <w:r w:rsidR="00C11819" w:rsidRPr="006B397A">
        <w:rPr>
          <w:sz w:val="24"/>
          <w:szCs w:val="24"/>
        </w:rPr>
        <w:t xml:space="preserve"> (в редакции от 29.08.2022 г. №87, от 08.11.2022 г. № 117/1</w:t>
      </w:r>
      <w:r w:rsidR="00A97625" w:rsidRPr="006B397A">
        <w:rPr>
          <w:sz w:val="24"/>
          <w:szCs w:val="24"/>
        </w:rPr>
        <w:t>, от 27.12.2022 г. № 136</w:t>
      </w:r>
      <w:r w:rsidR="0021276F">
        <w:rPr>
          <w:sz w:val="24"/>
          <w:szCs w:val="24"/>
        </w:rPr>
        <w:t>, от 13.01.2023 г. № 4</w:t>
      </w:r>
      <w:r w:rsidR="00346B2F">
        <w:rPr>
          <w:sz w:val="24"/>
          <w:szCs w:val="24"/>
        </w:rPr>
        <w:t>, от</w:t>
      </w:r>
      <w:r w:rsidR="00CE48BF">
        <w:rPr>
          <w:sz w:val="24"/>
          <w:szCs w:val="24"/>
        </w:rPr>
        <w:t xml:space="preserve"> 14.08.2023 г. № 82</w:t>
      </w:r>
      <w:r w:rsidR="00325E3D">
        <w:rPr>
          <w:sz w:val="24"/>
          <w:szCs w:val="24"/>
        </w:rPr>
        <w:t>, от 26.12.2023 № 135</w:t>
      </w:r>
      <w:r w:rsidR="00B24D2E">
        <w:rPr>
          <w:sz w:val="24"/>
          <w:szCs w:val="24"/>
        </w:rPr>
        <w:t>, от 19.01.2024 № 9</w:t>
      </w:r>
      <w:r w:rsidR="00325E3D">
        <w:rPr>
          <w:sz w:val="24"/>
          <w:szCs w:val="24"/>
        </w:rPr>
        <w:t>)</w:t>
      </w:r>
      <w:proofErr w:type="gramEnd"/>
    </w:p>
    <w:p w:rsidR="00D43003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:rsidR="002D37D5" w:rsidRDefault="002D37D5" w:rsidP="002D37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6. Объемы и источники финансирования программы в целом и по годам реализации (тыс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2D37D5" w:rsidTr="002D37D5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7D5" w:rsidRDefault="002D37D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2D37D5" w:rsidTr="002D37D5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7367,62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4 843,00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7154,86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2680,90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7573,90</w:t>
            </w:r>
          </w:p>
        </w:tc>
      </w:tr>
      <w:tr w:rsidR="002D37D5" w:rsidTr="002D37D5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7464,38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37D5" w:rsidRDefault="002D37D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22096,38</w:t>
            </w:r>
          </w:p>
        </w:tc>
      </w:tr>
    </w:tbl>
    <w:p w:rsidR="00D43003" w:rsidRDefault="00CB7CD1" w:rsidP="00325E3D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bCs/>
          <w:sz w:val="24"/>
          <w:szCs w:val="24"/>
        </w:rPr>
        <w:t xml:space="preserve">       </w:t>
      </w:r>
      <w:r w:rsidR="00D43003"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="00D43003" w:rsidRPr="006B397A">
        <w:rPr>
          <w:sz w:val="24"/>
          <w:szCs w:val="24"/>
        </w:rPr>
        <w:t>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</w:t>
      </w:r>
      <w:r w:rsidR="00D43003">
        <w:rPr>
          <w:sz w:val="28"/>
          <w:szCs w:val="28"/>
        </w:rPr>
        <w:t>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2D37D5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</w:t>
      </w:r>
      <w:r w:rsidR="00D4300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лава администрации:                                                      Т. А. </w:t>
      </w:r>
      <w:proofErr w:type="spellStart"/>
      <w:r w:rsidR="00D4300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 w:rsidR="00D43003">
        <w:rPr>
          <w:b/>
          <w:color w:val="000000"/>
          <w:sz w:val="28"/>
        </w:rPr>
        <w:t xml:space="preserve"> </w:t>
      </w: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color w:val="000000"/>
          <w:sz w:val="28"/>
        </w:rPr>
      </w:pPr>
    </w:p>
    <w:p w:rsidR="00325E3D" w:rsidRDefault="00325E3D" w:rsidP="00325E3D">
      <w:pPr>
        <w:pStyle w:val="af1"/>
        <w:tabs>
          <w:tab w:val="left" w:pos="284"/>
        </w:tabs>
        <w:autoSpaceDE w:val="0"/>
        <w:spacing w:before="0" w:after="0" w:line="360" w:lineRule="exact"/>
        <w:jc w:val="both"/>
        <w:rPr>
          <w:b/>
          <w:bCs/>
        </w:rPr>
        <w:sectPr w:rsidR="00325E3D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:rsidR="00997F11" w:rsidRDefault="00997F11" w:rsidP="00997F11">
      <w:pPr>
        <w:jc w:val="center"/>
        <w:rPr>
          <w:b/>
          <w:sz w:val="22"/>
          <w:szCs w:val="22"/>
        </w:rPr>
      </w:pPr>
      <w:r w:rsidRPr="00297FDE">
        <w:rPr>
          <w:b/>
          <w:sz w:val="22"/>
          <w:szCs w:val="22"/>
        </w:rPr>
        <w:t xml:space="preserve">«Дорожная деятельность в </w:t>
      </w:r>
      <w:proofErr w:type="spellStart"/>
      <w:r w:rsidRPr="00297FDE">
        <w:rPr>
          <w:b/>
          <w:sz w:val="22"/>
          <w:szCs w:val="22"/>
        </w:rPr>
        <w:t>Железковском</w:t>
      </w:r>
      <w:proofErr w:type="spellEnd"/>
      <w:r w:rsidRPr="00297FDE">
        <w:rPr>
          <w:b/>
          <w:sz w:val="22"/>
          <w:szCs w:val="22"/>
        </w:rPr>
        <w:t xml:space="preserve">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p w:rsidR="004C7596" w:rsidRDefault="004C7596" w:rsidP="00997F11">
      <w:pPr>
        <w:jc w:val="center"/>
        <w:rPr>
          <w:b/>
          <w:sz w:val="22"/>
          <w:szCs w:val="22"/>
        </w:rPr>
      </w:pPr>
    </w:p>
    <w:p w:rsidR="004C7596" w:rsidRDefault="004C7596" w:rsidP="00997F11">
      <w:pPr>
        <w:jc w:val="center"/>
        <w:rPr>
          <w:b/>
          <w:sz w:val="22"/>
          <w:szCs w:val="22"/>
        </w:rPr>
      </w:pPr>
    </w:p>
    <w:p w:rsidR="004C7596" w:rsidRPr="00297FDE" w:rsidRDefault="004C7596" w:rsidP="00997F11">
      <w:pPr>
        <w:jc w:val="center"/>
        <w:rPr>
          <w:sz w:val="22"/>
          <w:szCs w:val="22"/>
        </w:rPr>
      </w:pP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:rsidTr="002D37D5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№ </w:t>
            </w:r>
            <w:r w:rsidRPr="006667E8">
              <w:br/>
            </w:r>
            <w:proofErr w:type="gramStart"/>
            <w:r w:rsidRPr="006667E8">
              <w:t>п</w:t>
            </w:r>
            <w:proofErr w:type="gramEnd"/>
            <w:r w:rsidRPr="006667E8"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Наименование</w:t>
            </w:r>
          </w:p>
          <w:p w:rsidR="00997F11" w:rsidRPr="006667E8" w:rsidRDefault="00997F11" w:rsidP="002D37D5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:rsidR="00997F11" w:rsidRPr="006667E8" w:rsidRDefault="00997F11" w:rsidP="002D37D5">
            <w:pPr>
              <w:jc w:val="center"/>
            </w:pPr>
            <w:r w:rsidRPr="006667E8">
              <w:t>(номер </w:t>
            </w:r>
            <w:r w:rsidRPr="006667E8">
              <w:br/>
              <w:t xml:space="preserve">целевого </w:t>
            </w:r>
          </w:p>
          <w:p w:rsidR="00997F11" w:rsidRPr="006667E8" w:rsidRDefault="00997F11" w:rsidP="002D37D5">
            <w:pPr>
              <w:jc w:val="center"/>
            </w:pPr>
            <w:r w:rsidRPr="006667E8">
              <w:t xml:space="preserve">показателя </w:t>
            </w:r>
          </w:p>
          <w:p w:rsidR="00997F11" w:rsidRPr="006667E8" w:rsidRDefault="00997F11" w:rsidP="002D37D5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 xml:space="preserve">Источник        </w:t>
            </w:r>
            <w:proofErr w:type="spellStart"/>
            <w:r w:rsidRPr="006667E8">
              <w:t>финансиро-вания</w:t>
            </w:r>
            <w:proofErr w:type="spell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Объем финансирования по годам *</w:t>
            </w:r>
          </w:p>
          <w:p w:rsidR="00997F11" w:rsidRPr="006667E8" w:rsidRDefault="00997F11" w:rsidP="002D37D5">
            <w:pPr>
              <w:jc w:val="center"/>
            </w:pPr>
            <w:r w:rsidRPr="006667E8">
              <w:t>(тыс. руб.)</w:t>
            </w:r>
          </w:p>
        </w:tc>
      </w:tr>
      <w:tr w:rsidR="00997F11" w:rsidTr="002D37D5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2D37D5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2D37D5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2D37D5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2D37D5">
            <w:r w:rsidRPr="006667E8">
              <w:t>Итого</w:t>
            </w:r>
          </w:p>
        </w:tc>
      </w:tr>
      <w:tr w:rsidR="00997F11" w:rsidTr="002D37D5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2D37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2D37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AD4A19" w:rsidRDefault="00997F11" w:rsidP="002D37D5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:rsidTr="002D37D5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:rsidTr="002D37D5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2D37D5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297FDE" w:rsidRDefault="00997F11" w:rsidP="002D37D5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2D37D5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2D37D5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6667E8">
            <w:pPr>
              <w:jc w:val="center"/>
            </w:pPr>
            <w:r w:rsidRPr="006667E8">
              <w:t xml:space="preserve">Без </w:t>
            </w:r>
            <w:proofErr w:type="spellStart"/>
            <w:r w:rsidRPr="006667E8">
              <w:t>финансирова</w:t>
            </w:r>
            <w:r w:rsidR="00CD7190">
              <w:t>-</w:t>
            </w:r>
            <w:r w:rsidRPr="006667E8"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11" w:rsidRPr="006667E8" w:rsidRDefault="00997F11" w:rsidP="002D37D5">
            <w:pPr>
              <w:jc w:val="center"/>
            </w:pPr>
            <w:r w:rsidRPr="006667E8">
              <w:t>-</w:t>
            </w:r>
          </w:p>
        </w:tc>
      </w:tr>
      <w:tr w:rsidR="0021276F" w:rsidTr="002D37D5">
        <w:trPr>
          <w:trHeight w:val="4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2D37D5">
            <w:pPr>
              <w:jc w:val="center"/>
            </w:pPr>
            <w:r w:rsidRPr="006667E8">
              <w:t>1.2</w:t>
            </w:r>
          </w:p>
          <w:p w:rsidR="0021276F" w:rsidRPr="006667E8" w:rsidRDefault="0021276F" w:rsidP="002D37D5">
            <w:pPr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2D37D5">
            <w:r w:rsidRPr="006667E8">
              <w:t xml:space="preserve">Содержание поселковых дорог (подсыпка, </w:t>
            </w:r>
            <w:proofErr w:type="spellStart"/>
            <w:r w:rsidRPr="006667E8">
              <w:t>грейдирование</w:t>
            </w:r>
            <w:proofErr w:type="spellEnd"/>
            <w:r w:rsidRPr="006667E8">
              <w:t>, расчистка снега)</w:t>
            </w:r>
            <w:r w:rsidR="002D37D5">
              <w:t>, обслуживание электросетей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1276F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276F" w:rsidRPr="006667E8" w:rsidRDefault="002D37D5" w:rsidP="002D37D5">
            <w:pPr>
              <w:jc w:val="center"/>
            </w:pPr>
            <w:r>
              <w:t>2022-2024</w:t>
            </w:r>
            <w:r w:rsidR="0021276F" w:rsidRPr="006667E8">
              <w:t xml:space="preserve">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1276F" w:rsidRPr="006667E8" w:rsidRDefault="0021276F" w:rsidP="002D37D5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656942" w:rsidP="006667E8">
            <w:pPr>
              <w:jc w:val="center"/>
            </w:pPr>
            <w:r>
              <w:t>1838,72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2F7AE6" w:rsidP="006667E8">
            <w:pPr>
              <w:jc w:val="center"/>
            </w:pPr>
            <w:r>
              <w:t>1</w:t>
            </w:r>
            <w:r w:rsidR="007A75DD">
              <w:t>4</w:t>
            </w:r>
            <w:r>
              <w:t>24,95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276F" w:rsidRPr="006667E8" w:rsidRDefault="00E6327A" w:rsidP="006667E8">
            <w:pPr>
              <w:snapToGrid w:val="0"/>
              <w:jc w:val="center"/>
            </w:pPr>
            <w:r>
              <w:t>1</w:t>
            </w:r>
            <w:r w:rsidR="002D37D5">
              <w:t>432</w:t>
            </w:r>
            <w:r w:rsidR="00B03C82">
              <w:t>,</w:t>
            </w:r>
            <w:r w:rsidR="002D37D5">
              <w:t>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76F" w:rsidRPr="006667E8" w:rsidRDefault="00B0528F" w:rsidP="006667E8">
            <w:pPr>
              <w:jc w:val="center"/>
            </w:pPr>
            <w:r>
              <w:t>4</w:t>
            </w:r>
            <w:r w:rsidR="002D37D5">
              <w:t>696</w:t>
            </w:r>
            <w:r w:rsidR="00036159">
              <w:t>,2</w:t>
            </w:r>
            <w:r w:rsidR="002D37D5">
              <w:t>7</w:t>
            </w:r>
          </w:p>
        </w:tc>
      </w:tr>
      <w:tr w:rsidR="0021276F" w:rsidTr="002D37D5">
        <w:trPr>
          <w:trHeight w:val="27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276F" w:rsidRPr="006667E8" w:rsidRDefault="0021276F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Default="0021276F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1276F" w:rsidP="006667E8">
            <w:pPr>
              <w:jc w:val="center"/>
            </w:pPr>
            <w:r>
              <w:t>649,5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276F" w:rsidRPr="006667E8" w:rsidRDefault="002D37D5" w:rsidP="006667E8">
            <w:pPr>
              <w:snapToGrid w:val="0"/>
              <w:jc w:val="center"/>
            </w:pPr>
            <w:r>
              <w:t>2550</w:t>
            </w:r>
            <w:r w:rsidR="00B03C82">
              <w:t>,</w:t>
            </w:r>
            <w: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6F" w:rsidRDefault="002D37D5" w:rsidP="006667E8">
            <w:pPr>
              <w:jc w:val="center"/>
            </w:pPr>
            <w:r>
              <w:t>3200</w:t>
            </w:r>
            <w:r w:rsidR="00036159">
              <w:t>,</w:t>
            </w:r>
            <w:r>
              <w:t>30</w:t>
            </w:r>
          </w:p>
        </w:tc>
      </w:tr>
      <w:tr w:rsidR="004C7596" w:rsidTr="00465D62">
        <w:trPr>
          <w:trHeight w:val="375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pPr>
              <w:jc w:val="center"/>
            </w:pPr>
            <w:r>
              <w:t>1.2.1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r>
              <w:t>Летнее содержание дорог общего пользования местного значения местного значения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  <w:r>
              <w:t>2022-2024</w:t>
            </w:r>
            <w:r w:rsidRPr="006667E8">
              <w:t xml:space="preserve">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Pr="006667E8" w:rsidRDefault="004C7596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snapToGrid w:val="0"/>
              <w:jc w:val="center"/>
            </w:pPr>
            <w:r>
              <w:t>110,3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596" w:rsidRDefault="004C7596" w:rsidP="006667E8">
            <w:pPr>
              <w:jc w:val="center"/>
            </w:pPr>
            <w:r>
              <w:t>110,3</w:t>
            </w:r>
          </w:p>
        </w:tc>
      </w:tr>
      <w:tr w:rsidR="004C7596" w:rsidTr="002D37D5">
        <w:trPr>
          <w:trHeight w:val="40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596" w:rsidRDefault="004C7596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Pr="006667E8" w:rsidRDefault="004C7596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snapToGrid w:val="0"/>
              <w:jc w:val="center"/>
            </w:pPr>
            <w:r>
              <w:t>1787,7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6" w:rsidRDefault="004C7596" w:rsidP="006667E8">
            <w:pPr>
              <w:jc w:val="center"/>
            </w:pPr>
            <w:r>
              <w:t>1787,7</w:t>
            </w:r>
          </w:p>
        </w:tc>
      </w:tr>
      <w:tr w:rsidR="004C7596" w:rsidTr="00C800A5">
        <w:trPr>
          <w:trHeight w:val="30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pPr>
              <w:jc w:val="center"/>
            </w:pPr>
            <w:r>
              <w:t>1.2.2.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r>
              <w:t>Зимнее содержание автомобильных дорог общего пользования местного значения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  <w:r>
              <w:t>2022-2024</w:t>
            </w:r>
            <w:r w:rsidRPr="006667E8">
              <w:t xml:space="preserve">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4C7596" w:rsidRPr="006667E8" w:rsidRDefault="004C7596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Pr="006667E8" w:rsidRDefault="004C7596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7596" w:rsidRDefault="004C7596" w:rsidP="006667E8">
            <w:pPr>
              <w:snapToGrid w:val="0"/>
              <w:jc w:val="center"/>
            </w:pPr>
            <w:r>
              <w:t>40,2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596" w:rsidRDefault="004C7596" w:rsidP="006667E8">
            <w:pPr>
              <w:jc w:val="center"/>
            </w:pPr>
            <w:r>
              <w:t>40,2</w:t>
            </w:r>
          </w:p>
        </w:tc>
      </w:tr>
      <w:tr w:rsidR="004C7596" w:rsidTr="002D37D5">
        <w:trPr>
          <w:trHeight w:val="25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596" w:rsidRPr="006667E8" w:rsidRDefault="004C7596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596" w:rsidRDefault="004C7596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Pr="006667E8" w:rsidRDefault="004C7596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7596" w:rsidRDefault="004C7596" w:rsidP="006667E8">
            <w:pPr>
              <w:snapToGrid w:val="0"/>
              <w:jc w:val="center"/>
            </w:pPr>
            <w:r>
              <w:t>763,1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96" w:rsidRDefault="004C7596" w:rsidP="006667E8">
            <w:pPr>
              <w:jc w:val="center"/>
            </w:pPr>
            <w:r>
              <w:t>763,1</w:t>
            </w:r>
          </w:p>
        </w:tc>
      </w:tr>
      <w:tr w:rsidR="002D37D5" w:rsidTr="002D37D5">
        <w:trPr>
          <w:trHeight w:val="270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2D37D5" w:rsidP="002D37D5">
            <w:pPr>
              <w:jc w:val="center"/>
            </w:pPr>
            <w:r>
              <w:t>1.2.3.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2D37D5" w:rsidP="002D37D5">
            <w: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7D5" w:rsidRPr="006667E8" w:rsidRDefault="002D37D5" w:rsidP="002D37D5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7D5" w:rsidRDefault="002D37D5" w:rsidP="002D37D5">
            <w:pPr>
              <w:jc w:val="center"/>
            </w:pPr>
            <w:r>
              <w:t>2022-2024</w:t>
            </w:r>
            <w:r w:rsidRPr="006667E8">
              <w:t xml:space="preserve"> годы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2D37D5" w:rsidP="002D37D5">
            <w:pPr>
              <w:jc w:val="center"/>
            </w:pPr>
            <w: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Pr="006667E8" w:rsidRDefault="004C7596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4C7596" w:rsidP="006667E8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D37D5" w:rsidRDefault="004C7596" w:rsidP="006667E8">
            <w:pPr>
              <w:snapToGrid w:val="0"/>
              <w:jc w:val="center"/>
            </w:pPr>
            <w:r>
              <w:t>1282,1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D5" w:rsidRDefault="004C7596" w:rsidP="006667E8">
            <w:pPr>
              <w:jc w:val="center"/>
            </w:pPr>
            <w:r>
              <w:t>1282,1</w:t>
            </w:r>
          </w:p>
        </w:tc>
      </w:tr>
      <w:tr w:rsidR="00AD4A19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  <w:r w:rsidRPr="006667E8">
              <w:lastRenderedPageBreak/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D4A19" w:rsidRPr="006667E8" w:rsidRDefault="00AD4A19" w:rsidP="002D37D5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:rsidR="00AD4A19" w:rsidRPr="006667E8" w:rsidRDefault="00AD4A19" w:rsidP="002D37D5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A19" w:rsidRPr="006667E8" w:rsidRDefault="00AD4A19" w:rsidP="002D37D5">
            <w:pPr>
              <w:jc w:val="center"/>
            </w:pPr>
            <w:r w:rsidRPr="006667E8">
              <w:t>1.2</w:t>
            </w:r>
          </w:p>
          <w:p w:rsidR="00AD4A19" w:rsidRPr="006667E8" w:rsidRDefault="00AD4A1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21276F" w:rsidP="00AD4A19">
            <w:pPr>
              <w:jc w:val="center"/>
            </w:pPr>
            <w:r>
              <w:t>421,4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B03C82" w:rsidP="00AD4A19">
            <w:pPr>
              <w:snapToGrid w:val="0"/>
              <w:jc w:val="center"/>
            </w:pPr>
            <w:r>
              <w:t>128,8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A19" w:rsidRPr="006667E8" w:rsidRDefault="00036159" w:rsidP="00AD4A19">
            <w:pPr>
              <w:jc w:val="center"/>
            </w:pPr>
            <w:r>
              <w:t>836,1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</w:tr>
      <w:tr w:rsidR="00AD4A19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A19" w:rsidRPr="006667E8" w:rsidRDefault="00AD4A19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2D37D5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282D73" w:rsidP="00AD4A19">
            <w:pPr>
              <w:jc w:val="center"/>
            </w:pPr>
            <w:r>
              <w:t>419</w:t>
            </w:r>
            <w:r w:rsidR="0009486C">
              <w:t>3</w:t>
            </w:r>
            <w:r w:rsidR="00AD4A19" w:rsidRPr="006667E8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B03C82" w:rsidP="00B03C82">
            <w:pPr>
              <w:snapToGrid w:val="0"/>
              <w:jc w:val="center"/>
            </w:pPr>
            <w:r>
              <w:t>2446,5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19" w:rsidRPr="006667E8" w:rsidRDefault="00036159" w:rsidP="00AD4A19">
            <w:pPr>
              <w:jc w:val="center"/>
            </w:pPr>
            <w:r>
              <w:t>11536,00</w:t>
            </w:r>
          </w:p>
        </w:tc>
      </w:tr>
      <w:tr w:rsidR="00AD4A19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r w:rsidRPr="006667E8">
              <w:t xml:space="preserve">ремонт автомобильной дороги общего пользования в населенном пункте дер. Ровное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  <w:r w:rsidRPr="006667E8">
              <w:t>1.2</w:t>
            </w:r>
          </w:p>
          <w:p w:rsidR="00AD4A19" w:rsidRPr="006667E8" w:rsidRDefault="00AD4A1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</w:tr>
      <w:tr w:rsidR="00AD4A19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:rsidTr="002D37D5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2D37D5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2D37D5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 xml:space="preserve">. </w:t>
            </w:r>
            <w:proofErr w:type="spellStart"/>
            <w:r w:rsidRPr="006667E8">
              <w:t>Бобровик</w:t>
            </w:r>
            <w:proofErr w:type="spellEnd"/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667E8" w:rsidRPr="006667E8" w:rsidRDefault="006667E8" w:rsidP="002D37D5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67E8" w:rsidRPr="006667E8" w:rsidRDefault="006667E8" w:rsidP="002D37D5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2D37D5">
            <w:pPr>
              <w:jc w:val="center"/>
            </w:pPr>
            <w:r w:rsidRPr="006667E8">
              <w:t>65,4</w:t>
            </w:r>
          </w:p>
          <w:p w:rsidR="006667E8" w:rsidRPr="006667E8" w:rsidRDefault="006667E8" w:rsidP="002D37D5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2D37D5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2D37D5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7E8" w:rsidRPr="006667E8" w:rsidRDefault="006667E8" w:rsidP="002D37D5">
            <w:pPr>
              <w:jc w:val="center"/>
            </w:pPr>
            <w:r w:rsidRPr="006667E8">
              <w:t>65,4</w:t>
            </w:r>
          </w:p>
          <w:p w:rsidR="006667E8" w:rsidRPr="006667E8" w:rsidRDefault="006667E8" w:rsidP="002D37D5">
            <w:pPr>
              <w:jc w:val="center"/>
            </w:pPr>
          </w:p>
        </w:tc>
      </w:tr>
      <w:tr w:rsidR="006667E8" w:rsidTr="002D37D5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2D37D5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2D37D5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316040" w:rsidP="002D37D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316040" w:rsidP="002D37D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AD4A19" w:rsidRDefault="006667E8" w:rsidP="002D3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EC1EA9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  <w:r w:rsidRPr="00EC1EA9"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</w:t>
            </w:r>
            <w:proofErr w:type="spellStart"/>
            <w:r w:rsidRPr="00EC1EA9">
              <w:rPr>
                <w:rFonts w:eastAsia="Calibri"/>
              </w:rPr>
              <w:t>Ануфриево</w:t>
            </w:r>
            <w:proofErr w:type="spellEnd"/>
            <w:r w:rsidRPr="00EC1EA9">
              <w:rPr>
                <w:rFonts w:eastAsia="Calibri"/>
              </w:rPr>
              <w:t xml:space="preserve"> от д. №25 до пересечения с дорогой «</w:t>
            </w:r>
            <w:proofErr w:type="spellStart"/>
            <w:r w:rsidRPr="00EC1EA9">
              <w:rPr>
                <w:rFonts w:eastAsia="Calibri"/>
              </w:rPr>
              <w:t>Черноземь-Опочно</w:t>
            </w:r>
            <w:proofErr w:type="spellEnd"/>
            <w:r w:rsidRPr="00EC1EA9">
              <w:rPr>
                <w:rFonts w:eastAsia="Calibri"/>
              </w:rPr>
              <w:t>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2D37D5">
            <w:pPr>
              <w:jc w:val="center"/>
            </w:pPr>
            <w:r w:rsidRPr="00EC1EA9">
              <w:t>1.2</w:t>
            </w:r>
          </w:p>
          <w:p w:rsidR="00EC1EA9" w:rsidRPr="00EC1EA9" w:rsidRDefault="00EC1EA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  <w:r>
              <w:t>13,6</w:t>
            </w:r>
          </w:p>
          <w:p w:rsidR="00EC1EA9" w:rsidRPr="00EC1EA9" w:rsidRDefault="00EC1EA9" w:rsidP="002D37D5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2D37D5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2D37D5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2D37D5">
            <w:pPr>
              <w:jc w:val="center"/>
            </w:pPr>
            <w:r>
              <w:t>13,6</w:t>
            </w:r>
          </w:p>
          <w:p w:rsidR="00EC1EA9" w:rsidRPr="00EC1EA9" w:rsidRDefault="00EC1EA9" w:rsidP="002D37D5">
            <w:pPr>
              <w:jc w:val="center"/>
            </w:pPr>
          </w:p>
        </w:tc>
      </w:tr>
      <w:tr w:rsidR="00EC1EA9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Default="00EC1EA9" w:rsidP="002D37D5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2D37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316040" w:rsidP="002D37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2D37D5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 </w:t>
            </w:r>
            <w:proofErr w:type="spellStart"/>
            <w:r w:rsidRPr="00EC1EA9">
              <w:rPr>
                <w:rFonts w:eastAsia="Calibri"/>
              </w:rPr>
              <w:t>Бобровик</w:t>
            </w:r>
            <w:proofErr w:type="spellEnd"/>
            <w:r w:rsidRPr="00EC1EA9">
              <w:rPr>
                <w:rFonts w:eastAsia="Calibri"/>
              </w:rPr>
              <w:t xml:space="preserve">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2D37D5">
            <w:pPr>
              <w:jc w:val="center"/>
            </w:pPr>
            <w:r w:rsidRPr="00EC1EA9">
              <w:t>1.2</w:t>
            </w:r>
          </w:p>
          <w:p w:rsidR="00EC1EA9" w:rsidRPr="00EC1EA9" w:rsidRDefault="00EC1EA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:rsidTr="002D37D5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2D37D5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2D37D5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6040" w:rsidRPr="00EC1EA9" w:rsidRDefault="00316040" w:rsidP="002D37D5">
            <w:pPr>
              <w:jc w:val="center"/>
            </w:pPr>
            <w:r w:rsidRPr="00EC1EA9">
              <w:t>1.2</w:t>
            </w:r>
          </w:p>
          <w:p w:rsidR="00316040" w:rsidRPr="00EC1EA9" w:rsidRDefault="0031604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2D37D5">
            <w:pPr>
              <w:jc w:val="center"/>
            </w:pPr>
            <w:r>
              <w:t>105,7</w:t>
            </w:r>
          </w:p>
          <w:p w:rsidR="00316040" w:rsidRPr="00EC1EA9" w:rsidRDefault="00316040" w:rsidP="002D37D5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2D37D5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2D37D5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40" w:rsidRPr="00EC1EA9" w:rsidRDefault="00316040" w:rsidP="002D37D5">
            <w:pPr>
              <w:jc w:val="center"/>
            </w:pPr>
            <w:r>
              <w:t>105,7</w:t>
            </w:r>
          </w:p>
          <w:p w:rsidR="00316040" w:rsidRPr="00EC1EA9" w:rsidRDefault="00316040" w:rsidP="002D37D5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:rsidTr="002D37D5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2D37D5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:rsidTr="004C7596">
        <w:trPr>
          <w:trHeight w:val="431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2D37D5">
            <w:r>
              <w:t xml:space="preserve">ремонт автомобильной дороги общего пользования в  населенном пункте дер. </w:t>
            </w:r>
            <w:proofErr w:type="spellStart"/>
            <w:r>
              <w:t>Пирусс</w:t>
            </w:r>
            <w:proofErr w:type="spellEnd"/>
            <w:r>
              <w:t xml:space="preserve"> от дома № 56 до границы </w:t>
            </w:r>
            <w:r>
              <w:lastRenderedPageBreak/>
              <w:t>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316040">
            <w:pPr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Default="00297FDE" w:rsidP="002D37D5">
            <w:pPr>
              <w:jc w:val="center"/>
            </w:pPr>
            <w:r>
              <w:t xml:space="preserve">2022-2024 </w:t>
            </w:r>
          </w:p>
          <w:p w:rsidR="00297FDE" w:rsidRPr="00EC1EA9" w:rsidRDefault="00297FDE" w:rsidP="002D37D5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297FDE" w:rsidRPr="00EC1EA9" w:rsidRDefault="00297FDE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:rsidTr="002D37D5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2D37D5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297FDE">
            <w:pPr>
              <w:jc w:val="center"/>
            </w:pPr>
            <w:r>
              <w:t>Областной бюджет</w:t>
            </w:r>
          </w:p>
          <w:p w:rsidR="00577E9A" w:rsidRPr="00EC1EA9" w:rsidRDefault="00577E9A" w:rsidP="00297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3E1579" w:rsidTr="002D37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center"/>
            </w:pPr>
            <w:r>
              <w:lastRenderedPageBreak/>
              <w:t>1.3.7.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both"/>
            </w:pPr>
            <w:r>
              <w:t>ремонт автомобильной дороги  общего пользования в населенном  пункте дер. Павловка от д.  № 1 до д. № 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2D37D5">
            <w:pPr>
              <w:jc w:val="center"/>
            </w:pPr>
          </w:p>
          <w:p w:rsidR="003E1579" w:rsidRPr="00EC1EA9" w:rsidRDefault="003E1579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</w:tr>
      <w:tr w:rsidR="003E1579" w:rsidTr="002D37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</w:tr>
      <w:tr w:rsidR="003E1579" w:rsidTr="002D37D5">
        <w:trPr>
          <w:trHeight w:val="51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center"/>
            </w:pPr>
            <w:r>
              <w:t>1.3.8.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both"/>
            </w:pPr>
            <w:r>
              <w:t xml:space="preserve">ремонт автомобильной дороги  общего </w:t>
            </w:r>
            <w:r w:rsidR="00DA4A78">
              <w:t xml:space="preserve">пользования </w:t>
            </w:r>
            <w:r>
              <w:t xml:space="preserve">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39 до границы сельского поселения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E1579" w:rsidRDefault="003E1579" w:rsidP="002D37D5">
            <w:pPr>
              <w:jc w:val="center"/>
            </w:pPr>
          </w:p>
          <w:p w:rsidR="003E1579" w:rsidRPr="00EC1EA9" w:rsidRDefault="003E1579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</w:tr>
      <w:tr w:rsidR="003E1579" w:rsidTr="002D37D5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579" w:rsidRDefault="003E1579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Default="003E1579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579" w:rsidRPr="00EC1EA9" w:rsidRDefault="003E1579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57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</w:tr>
      <w:tr w:rsidR="00F077F0" w:rsidTr="002D37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1.3.9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F077F0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proofErr w:type="spellStart"/>
            <w:r>
              <w:t>Никиришино</w:t>
            </w:r>
            <w:proofErr w:type="spellEnd"/>
            <w:r>
              <w:t xml:space="preserve"> от въезда в населенный пункт до д. № 17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  <w:p w:rsidR="00F077F0" w:rsidRPr="00EC1EA9" w:rsidRDefault="00F077F0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</w:tr>
      <w:tr w:rsidR="00F077F0" w:rsidTr="002D37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F077F0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</w:tr>
      <w:tr w:rsidR="00F077F0" w:rsidTr="002D37D5">
        <w:trPr>
          <w:trHeight w:val="4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1.3.10.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80 до д. № 112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  <w:p w:rsidR="0009486C" w:rsidRDefault="0009486C" w:rsidP="002D37D5">
            <w:pPr>
              <w:jc w:val="center"/>
            </w:pPr>
          </w:p>
          <w:p w:rsidR="00F077F0" w:rsidRPr="00EC1EA9" w:rsidRDefault="00F077F0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47</w:t>
            </w:r>
            <w:r w:rsidR="002930E6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47</w:t>
            </w:r>
            <w:r w:rsidR="0009486C">
              <w:t>,</w:t>
            </w:r>
            <w:r>
              <w:t>8</w:t>
            </w:r>
          </w:p>
        </w:tc>
      </w:tr>
      <w:tr w:rsidR="00F077F0" w:rsidTr="002D37D5">
        <w:trPr>
          <w:trHeight w:val="58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</w:tr>
      <w:tr w:rsidR="00F077F0" w:rsidTr="002D37D5">
        <w:trPr>
          <w:trHeight w:val="75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bookmarkStart w:id="1" w:name="_Hlk156807590"/>
            <w:r>
              <w:t>1.3.11.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Большие Новоселицы от пересечения с дорогой Большие Новоселицы – Шапкино до д. № 55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  <w:p w:rsidR="00F077F0" w:rsidRDefault="00F077F0" w:rsidP="002D37D5">
            <w:pPr>
              <w:jc w:val="center"/>
            </w:pPr>
          </w:p>
          <w:p w:rsidR="00F077F0" w:rsidRPr="00EC1EA9" w:rsidRDefault="00F077F0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</w:tr>
      <w:tr w:rsidR="00F077F0" w:rsidTr="002D37D5">
        <w:trPr>
          <w:trHeight w:val="72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7F0" w:rsidRDefault="00F077F0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Default="00F077F0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77F0" w:rsidRPr="00EC1EA9" w:rsidRDefault="00F077F0" w:rsidP="002D37D5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7F0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</w:tr>
      <w:bookmarkEnd w:id="1"/>
      <w:tr w:rsidR="006E3F38" w:rsidTr="002D37D5">
        <w:trPr>
          <w:trHeight w:val="63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  <w:r>
              <w:t>1.3.12.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both"/>
            </w:pPr>
            <w:r>
              <w:t xml:space="preserve">ремонт автомобильной дороги  общего пользования в населенном  пункте дер. </w:t>
            </w:r>
            <w:proofErr w:type="spellStart"/>
            <w:r>
              <w:t>Бобровик</w:t>
            </w:r>
            <w:proofErr w:type="spellEnd"/>
            <w:r>
              <w:t xml:space="preserve"> от д.  № 52 «Б» до д. № 40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  <w:p w:rsidR="006E3F38" w:rsidRDefault="006E3F38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  <w:r>
              <w:t>Бюджет поселения</w:t>
            </w:r>
          </w:p>
          <w:p w:rsidR="006E3F38" w:rsidRDefault="006E3F38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3F38" w:rsidRDefault="00B24D2E" w:rsidP="00B24D2E">
            <w:pPr>
              <w:jc w:val="center"/>
            </w:pPr>
            <w:r>
              <w:t>49,6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F38" w:rsidRDefault="006E3F38" w:rsidP="006E3F38"/>
          <w:p w:rsidR="006E3F38" w:rsidRDefault="00B24D2E" w:rsidP="006E3F38">
            <w:r>
              <w:t xml:space="preserve">   49,6</w:t>
            </w:r>
          </w:p>
          <w:p w:rsidR="006E3F38" w:rsidRDefault="006E3F38" w:rsidP="006E3F38"/>
        </w:tc>
      </w:tr>
      <w:tr w:rsidR="006E3F38" w:rsidTr="00325E3D">
        <w:trPr>
          <w:trHeight w:val="906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3F38" w:rsidRDefault="006E3F38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6E3F38">
            <w:pPr>
              <w:jc w:val="center"/>
            </w:pPr>
          </w:p>
          <w:p w:rsidR="006E3F38" w:rsidRDefault="006E3F38" w:rsidP="006E3F38">
            <w:pPr>
              <w:jc w:val="center"/>
            </w:pPr>
            <w:r>
              <w:t>Областной бюджет</w:t>
            </w:r>
          </w:p>
          <w:p w:rsidR="006E3F38" w:rsidRDefault="006E3F38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3F38" w:rsidRDefault="006E3F38" w:rsidP="006E3F38">
            <w:pPr>
              <w:jc w:val="center"/>
            </w:pPr>
          </w:p>
          <w:p w:rsidR="006E3F38" w:rsidRDefault="00B24D2E" w:rsidP="006E3F38">
            <w:pPr>
              <w:jc w:val="center"/>
            </w:pPr>
            <w:r>
              <w:t>943</w:t>
            </w:r>
            <w:r w:rsidR="006E3F38">
              <w:t>,</w:t>
            </w:r>
            <w: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38" w:rsidRDefault="006E3F38" w:rsidP="006E3F38"/>
          <w:p w:rsidR="006E3F38" w:rsidRDefault="006E3F38" w:rsidP="006E3F38"/>
          <w:p w:rsidR="006E3F38" w:rsidRDefault="00B24D2E" w:rsidP="006E3F38">
            <w:r>
              <w:t xml:space="preserve">  943,3</w:t>
            </w:r>
          </w:p>
          <w:p w:rsidR="006E3F38" w:rsidRDefault="006E3F38" w:rsidP="006E3F38"/>
        </w:tc>
      </w:tr>
      <w:tr w:rsidR="000F7DE4" w:rsidTr="002D37D5">
        <w:trPr>
          <w:trHeight w:val="51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1.3. 13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  <w:r>
              <w:t xml:space="preserve">ремонт участка автомобильной дороги общего пользования в д. </w:t>
            </w:r>
            <w:proofErr w:type="spellStart"/>
            <w:r>
              <w:t>Шипино</w:t>
            </w:r>
            <w:proofErr w:type="spellEnd"/>
            <w:r>
              <w:t xml:space="preserve"> от д. № 19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  <w:p w:rsidR="000F7DE4" w:rsidRDefault="000F7DE4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Бюджет поселения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6E3F38">
            <w:pPr>
              <w:jc w:val="center"/>
            </w:pPr>
            <w:r>
              <w:t>14,6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14,6</w:t>
            </w:r>
          </w:p>
        </w:tc>
      </w:tr>
      <w:tr w:rsidR="000F7DE4" w:rsidTr="00325E3D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Областной бюджет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6E3F38">
            <w:pPr>
              <w:jc w:val="center"/>
            </w:pPr>
            <w:r>
              <w:t>277,1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277,1</w:t>
            </w:r>
          </w:p>
        </w:tc>
      </w:tr>
      <w:tr w:rsidR="000F7DE4" w:rsidTr="002D37D5">
        <w:trPr>
          <w:trHeight w:val="51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1.3.14.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0F7DE4">
            <w:pPr>
              <w:jc w:val="both"/>
            </w:pPr>
            <w:r>
              <w:t xml:space="preserve">ремонт участка автомобильной дороги общего пользования в д. </w:t>
            </w:r>
            <w:proofErr w:type="spellStart"/>
            <w:r>
              <w:t>Шипино</w:t>
            </w:r>
            <w:proofErr w:type="spellEnd"/>
            <w:r>
              <w:t xml:space="preserve"> от подстанции до д. № 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  <w:p w:rsidR="000F7DE4" w:rsidRDefault="000F7DE4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Бюджет поселения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6E3F38">
            <w:pPr>
              <w:jc w:val="center"/>
            </w:pPr>
            <w:r>
              <w:t>29,2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29,2</w:t>
            </w:r>
          </w:p>
        </w:tc>
      </w:tr>
      <w:tr w:rsidR="000F7DE4" w:rsidTr="00325E3D">
        <w:trPr>
          <w:trHeight w:val="49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Областной бюджет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2D37D5" w:rsidP="006E3F38">
            <w:pPr>
              <w:jc w:val="center"/>
            </w:pPr>
            <w:r>
              <w:t>55</w:t>
            </w:r>
            <w:r w:rsidR="000F7DE4">
              <w:t>4,2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E4" w:rsidRDefault="002D37D5" w:rsidP="000F7DE4">
            <w:pPr>
              <w:jc w:val="center"/>
            </w:pPr>
            <w:r>
              <w:t>55</w:t>
            </w:r>
            <w:r w:rsidR="000F7DE4">
              <w:t>4,2</w:t>
            </w:r>
          </w:p>
        </w:tc>
      </w:tr>
      <w:tr w:rsidR="000F7DE4" w:rsidTr="002D37D5">
        <w:trPr>
          <w:trHeight w:val="465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1.3.15.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  <w:r>
              <w:t>ремонт участка автомобильной дороги общего п</w:t>
            </w:r>
            <w:r w:rsidR="00BB6427">
              <w:t xml:space="preserve">ользования в д. </w:t>
            </w:r>
            <w:proofErr w:type="spellStart"/>
            <w:r w:rsidR="00BB6427">
              <w:t>Шипино</w:t>
            </w:r>
            <w:proofErr w:type="spellEnd"/>
            <w:r w:rsidR="00BB6427">
              <w:t xml:space="preserve"> от д. № </w:t>
            </w:r>
            <w:r>
              <w:t>9 до</w:t>
            </w:r>
            <w:r w:rsidR="00BB6427">
              <w:t xml:space="preserve"> д. № 19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  <w:p w:rsidR="000F7DE4" w:rsidRDefault="000F7DE4" w:rsidP="002D37D5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Бюджет поселения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7DE4" w:rsidRDefault="00BB6427" w:rsidP="006E3F38">
            <w:pPr>
              <w:jc w:val="center"/>
            </w:pPr>
            <w:r>
              <w:t>29</w:t>
            </w:r>
            <w:r w:rsidR="000F7DE4">
              <w:t>,</w:t>
            </w:r>
            <w: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7DE4" w:rsidRDefault="00BB6427" w:rsidP="000F7DE4">
            <w:pPr>
              <w:jc w:val="center"/>
            </w:pPr>
            <w:r>
              <w:t>29</w:t>
            </w:r>
            <w:r w:rsidR="000F7DE4">
              <w:t>,</w:t>
            </w:r>
            <w:r>
              <w:t>9</w:t>
            </w:r>
          </w:p>
        </w:tc>
      </w:tr>
      <w:tr w:rsidR="000F7DE4" w:rsidTr="00325E3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F7DE4" w:rsidRDefault="000F7DE4" w:rsidP="002D37D5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0F7DE4">
            <w:pPr>
              <w:jc w:val="center"/>
            </w:pPr>
            <w:r>
              <w:t>Областной бюджет</w:t>
            </w:r>
          </w:p>
          <w:p w:rsidR="000F7DE4" w:rsidRDefault="000F7DE4" w:rsidP="006E3F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0F7DE4" w:rsidP="00316040">
            <w:pPr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DE4" w:rsidRDefault="00BB6427" w:rsidP="006E3F38">
            <w:pPr>
              <w:jc w:val="center"/>
            </w:pPr>
            <w:r>
              <w:t>567</w:t>
            </w:r>
            <w:r w:rsidR="000F7DE4">
              <w:t>,</w:t>
            </w:r>
            <w: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E4" w:rsidRDefault="00BB6427" w:rsidP="000F7DE4">
            <w:pPr>
              <w:jc w:val="center"/>
            </w:pPr>
            <w:r>
              <w:t>56</w:t>
            </w:r>
            <w:r w:rsidR="000F7DE4">
              <w:t>7,</w:t>
            </w:r>
            <w:r>
              <w:t>6</w:t>
            </w:r>
          </w:p>
        </w:tc>
      </w:tr>
      <w:tr w:rsidR="001E4D23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  <w:r w:rsidR="004C7596">
              <w:t>, работы по инженерным изысканиям и разработке проектно-сметной документации, строительный контроль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Pr="00EC1EA9" w:rsidRDefault="001E4D23" w:rsidP="002D37D5">
            <w:pPr>
              <w:jc w:val="center"/>
            </w:pPr>
            <w:r w:rsidRPr="00EC1EA9">
              <w:t>1.2</w:t>
            </w:r>
          </w:p>
          <w:p w:rsidR="001E4D23" w:rsidRPr="00EC1EA9" w:rsidRDefault="001E4D23" w:rsidP="002D37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Pr="00EC1EA9" w:rsidRDefault="001E4D23" w:rsidP="002D37D5">
            <w:pPr>
              <w:jc w:val="center"/>
            </w:pPr>
            <w:r w:rsidRPr="00EC1EA9">
              <w:t>Бюджет поселения</w:t>
            </w:r>
          </w:p>
          <w:p w:rsidR="001E4D23" w:rsidRPr="00EC1EA9" w:rsidRDefault="001E4D23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>
              <w:t>27</w:t>
            </w:r>
            <w:r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>
              <w:t>37,47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4C7596" w:rsidP="002D37D5">
            <w:pPr>
              <w:jc w:val="center"/>
            </w:pPr>
            <w:r>
              <w:t>455</w:t>
            </w:r>
            <w:r w:rsidR="001E4D23" w:rsidRPr="00EC1EA9">
              <w:t>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D23" w:rsidRPr="00EC1EA9" w:rsidRDefault="004C7596" w:rsidP="002D37D5">
            <w:pPr>
              <w:jc w:val="center"/>
            </w:pPr>
            <w:r>
              <w:t>519</w:t>
            </w:r>
            <w:r w:rsidR="001E4D23">
              <w:t>,67</w:t>
            </w:r>
          </w:p>
        </w:tc>
      </w:tr>
      <w:tr w:rsidR="001E4D23" w:rsidTr="002D37D5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297FDE" w:rsidRDefault="001E4D23" w:rsidP="002D37D5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D23" w:rsidRPr="00EC1EA9" w:rsidRDefault="001E4D23" w:rsidP="002D37D5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1E4D23" w:rsidTr="002D37D5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D23" w:rsidRPr="00EC1EA9" w:rsidRDefault="001E4D23" w:rsidP="002D37D5">
            <w:pPr>
              <w:jc w:val="center"/>
            </w:pPr>
            <w:r w:rsidRPr="00EC1EA9">
              <w:t>Бюджет поселения</w:t>
            </w:r>
          </w:p>
          <w:p w:rsidR="001E4D23" w:rsidRPr="00EC1EA9" w:rsidRDefault="001E4D23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D23" w:rsidRDefault="001E4D23" w:rsidP="002D37D5">
            <w:pPr>
              <w:snapToGrid w:val="0"/>
              <w:jc w:val="center"/>
            </w:pPr>
          </w:p>
          <w:p w:rsidR="001E4D23" w:rsidRPr="00EC1EA9" w:rsidRDefault="001E4D23" w:rsidP="002D37D5">
            <w:pPr>
              <w:snapToGrid w:val="0"/>
              <w:jc w:val="center"/>
            </w:pPr>
            <w:r>
              <w:t>-</w:t>
            </w:r>
          </w:p>
          <w:p w:rsidR="001E4D23" w:rsidRPr="00EC1EA9" w:rsidRDefault="001E4D23" w:rsidP="002D37D5">
            <w:pPr>
              <w:snapToGrid w:val="0"/>
              <w:jc w:val="center"/>
            </w:pPr>
          </w:p>
        </w:tc>
      </w:tr>
      <w:tr w:rsidR="001E4D23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bookmarkStart w:id="2" w:name="_Hlk123106973"/>
            <w:r w:rsidRPr="00EC1EA9">
              <w:lastRenderedPageBreak/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4D23" w:rsidRDefault="001E4D23" w:rsidP="002D37D5">
            <w:pPr>
              <w:jc w:val="center"/>
            </w:pPr>
            <w:r w:rsidRPr="00EC1EA9">
              <w:t>Бюджет поселения</w:t>
            </w:r>
          </w:p>
          <w:p w:rsidR="001E4D23" w:rsidRPr="00EC1EA9" w:rsidRDefault="001E4D23" w:rsidP="002D37D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103,</w:t>
            </w:r>
            <w:r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428,04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670,00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4D23" w:rsidRPr="00EC1EA9" w:rsidRDefault="001E4D23" w:rsidP="002D37D5">
            <w:pPr>
              <w:snapToGrid w:val="0"/>
              <w:jc w:val="center"/>
            </w:pPr>
            <w:r>
              <w:t>1201,24</w:t>
            </w:r>
          </w:p>
        </w:tc>
      </w:tr>
      <w:bookmarkEnd w:id="2"/>
      <w:tr w:rsidR="001E4D23" w:rsidTr="002D37D5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Pr="00EC1EA9" w:rsidRDefault="001E4D23" w:rsidP="00A829B2">
            <w:pPr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Pr="00A829B2" w:rsidRDefault="001E4D23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>овышение уровня комфортности и безопасности жителей на улицах и дорогах 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D23" w:rsidRPr="00EC1EA9" w:rsidRDefault="001E4D23" w:rsidP="00A829B2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D23" w:rsidRPr="00EC1EA9" w:rsidRDefault="001E4D23" w:rsidP="00A829B2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E4D23" w:rsidRPr="00EC1EA9" w:rsidRDefault="001E4D23" w:rsidP="00A829B2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4D23" w:rsidRDefault="001E4D23" w:rsidP="00A829B2">
            <w:pPr>
              <w:jc w:val="center"/>
            </w:pPr>
            <w:r w:rsidRPr="00EC1EA9">
              <w:t>Бюджет поселения</w:t>
            </w:r>
          </w:p>
          <w:p w:rsidR="001E4D23" w:rsidRPr="00EC1EA9" w:rsidRDefault="001E4D23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Default="001E4D23" w:rsidP="00A829B2">
            <w:pPr>
              <w:snapToGrid w:val="0"/>
              <w:jc w:val="center"/>
            </w:pPr>
            <w:r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Default="001E4D23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D23" w:rsidRDefault="001E4D23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D23" w:rsidRDefault="001E4D23" w:rsidP="00A829B2">
            <w:pPr>
              <w:snapToGrid w:val="0"/>
              <w:jc w:val="center"/>
            </w:pPr>
            <w:r>
              <w:t>216,6</w:t>
            </w:r>
          </w:p>
        </w:tc>
      </w:tr>
    </w:tbl>
    <w:p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997F11" w:rsidRPr="00897C52" w:rsidRDefault="00997F11" w:rsidP="00997F11">
      <w:pPr>
        <w:jc w:val="center"/>
        <w:rPr>
          <w:b/>
          <w:sz w:val="24"/>
          <w:szCs w:val="24"/>
        </w:rPr>
      </w:pPr>
    </w:p>
    <w:p w:rsidR="00D43003" w:rsidRDefault="00D43003" w:rsidP="00997F11">
      <w:pPr>
        <w:jc w:val="center"/>
      </w:pPr>
    </w:p>
    <w:sectPr w:rsidR="00D43003" w:rsidSect="002D37D5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25C77"/>
    <w:rsid w:val="00034C70"/>
    <w:rsid w:val="00036159"/>
    <w:rsid w:val="000465AC"/>
    <w:rsid w:val="00092E26"/>
    <w:rsid w:val="0009486C"/>
    <w:rsid w:val="000F7DE4"/>
    <w:rsid w:val="00120C9A"/>
    <w:rsid w:val="00155B65"/>
    <w:rsid w:val="00170DC9"/>
    <w:rsid w:val="0017547B"/>
    <w:rsid w:val="00180092"/>
    <w:rsid w:val="00194090"/>
    <w:rsid w:val="00196902"/>
    <w:rsid w:val="001B56C1"/>
    <w:rsid w:val="001E4D23"/>
    <w:rsid w:val="00205A9F"/>
    <w:rsid w:val="0021276F"/>
    <w:rsid w:val="0026279D"/>
    <w:rsid w:val="00282D73"/>
    <w:rsid w:val="002930E6"/>
    <w:rsid w:val="00297FDE"/>
    <w:rsid w:val="002D37D5"/>
    <w:rsid w:val="002D5267"/>
    <w:rsid w:val="002F48C7"/>
    <w:rsid w:val="002F7AE6"/>
    <w:rsid w:val="00302E67"/>
    <w:rsid w:val="003050B3"/>
    <w:rsid w:val="00316040"/>
    <w:rsid w:val="00325E3D"/>
    <w:rsid w:val="00346B2F"/>
    <w:rsid w:val="003755E2"/>
    <w:rsid w:val="003D15CA"/>
    <w:rsid w:val="003D312E"/>
    <w:rsid w:val="003E1579"/>
    <w:rsid w:val="00414ED0"/>
    <w:rsid w:val="00485889"/>
    <w:rsid w:val="004C7596"/>
    <w:rsid w:val="004F556B"/>
    <w:rsid w:val="00521E58"/>
    <w:rsid w:val="00521FA4"/>
    <w:rsid w:val="005770D4"/>
    <w:rsid w:val="00577E9A"/>
    <w:rsid w:val="00583940"/>
    <w:rsid w:val="005F01D2"/>
    <w:rsid w:val="00653ED8"/>
    <w:rsid w:val="00656942"/>
    <w:rsid w:val="006667E8"/>
    <w:rsid w:val="006B397A"/>
    <w:rsid w:val="006C6AF2"/>
    <w:rsid w:val="006D0373"/>
    <w:rsid w:val="006E3F38"/>
    <w:rsid w:val="00742B9D"/>
    <w:rsid w:val="007440E0"/>
    <w:rsid w:val="0075122D"/>
    <w:rsid w:val="00780669"/>
    <w:rsid w:val="007A75DD"/>
    <w:rsid w:val="007F36F1"/>
    <w:rsid w:val="00810543"/>
    <w:rsid w:val="00817A22"/>
    <w:rsid w:val="008716B8"/>
    <w:rsid w:val="00891712"/>
    <w:rsid w:val="00976E80"/>
    <w:rsid w:val="009812D8"/>
    <w:rsid w:val="0099497B"/>
    <w:rsid w:val="00997F11"/>
    <w:rsid w:val="009B6487"/>
    <w:rsid w:val="009D2991"/>
    <w:rsid w:val="009D3847"/>
    <w:rsid w:val="009D5518"/>
    <w:rsid w:val="00A829B2"/>
    <w:rsid w:val="00A97625"/>
    <w:rsid w:val="00AB4BE4"/>
    <w:rsid w:val="00AD30F7"/>
    <w:rsid w:val="00AD4A19"/>
    <w:rsid w:val="00B036AA"/>
    <w:rsid w:val="00B03C82"/>
    <w:rsid w:val="00B0528F"/>
    <w:rsid w:val="00B24D2E"/>
    <w:rsid w:val="00B80F93"/>
    <w:rsid w:val="00B97C7E"/>
    <w:rsid w:val="00BB6427"/>
    <w:rsid w:val="00C11819"/>
    <w:rsid w:val="00C768F7"/>
    <w:rsid w:val="00C93DA1"/>
    <w:rsid w:val="00CB7CD1"/>
    <w:rsid w:val="00CD7190"/>
    <w:rsid w:val="00CE48BF"/>
    <w:rsid w:val="00D074A6"/>
    <w:rsid w:val="00D2063F"/>
    <w:rsid w:val="00D242A0"/>
    <w:rsid w:val="00D43003"/>
    <w:rsid w:val="00DA4A78"/>
    <w:rsid w:val="00DD5580"/>
    <w:rsid w:val="00E6327A"/>
    <w:rsid w:val="00EC1EA9"/>
    <w:rsid w:val="00ED708B"/>
    <w:rsid w:val="00EF676D"/>
    <w:rsid w:val="00F077F0"/>
    <w:rsid w:val="00F21938"/>
    <w:rsid w:val="00F30691"/>
    <w:rsid w:val="00F31A87"/>
    <w:rsid w:val="00F35DFD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25</cp:revision>
  <cp:lastPrinted>2024-12-09T06:04:00Z</cp:lastPrinted>
  <dcterms:created xsi:type="dcterms:W3CDTF">2023-12-27T11:26:00Z</dcterms:created>
  <dcterms:modified xsi:type="dcterms:W3CDTF">2024-12-09T07:53:00Z</dcterms:modified>
</cp:coreProperties>
</file>